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09596" w14:textId="77777777" w:rsidR="004E2593" w:rsidRPr="00FC49D1" w:rsidRDefault="004E2593" w:rsidP="004E2593">
      <w:pPr>
        <w:pStyle w:val="NormalnyWeb"/>
        <w:spacing w:before="0" w:after="60"/>
        <w:jc w:val="center"/>
        <w:rPr>
          <w:rFonts w:ascii="Arial" w:hAnsi="Arial" w:cs="Arial"/>
          <w:b/>
          <w:bCs/>
          <w:sz w:val="32"/>
          <w:szCs w:val="32"/>
          <w:u w:val="single"/>
        </w:rPr>
      </w:pPr>
      <w:r w:rsidRPr="00FC49D1">
        <w:rPr>
          <w:rFonts w:ascii="Arial" w:hAnsi="Arial" w:cs="Arial"/>
          <w:b/>
          <w:bCs/>
          <w:sz w:val="32"/>
          <w:szCs w:val="32"/>
          <w:u w:val="single"/>
        </w:rPr>
        <w:t>Specyfikacja Warunków Zamówienia  (SWZ)</w:t>
      </w:r>
    </w:p>
    <w:p w14:paraId="33674A53" w14:textId="77777777" w:rsidR="004E2593" w:rsidRPr="006237DE" w:rsidRDefault="004E2593" w:rsidP="004E2593">
      <w:pPr>
        <w:pStyle w:val="NormalnyWeb"/>
        <w:spacing w:before="0" w:after="0"/>
        <w:jc w:val="center"/>
        <w:rPr>
          <w:rFonts w:ascii="Arial" w:hAnsi="Arial" w:cs="Arial"/>
          <w:b/>
          <w:bCs/>
          <w:sz w:val="20"/>
          <w:szCs w:val="20"/>
        </w:rPr>
      </w:pPr>
      <w:r w:rsidRPr="00FC49D1">
        <w:rPr>
          <w:rFonts w:ascii="Arial" w:hAnsi="Arial" w:cs="Arial"/>
          <w:b/>
          <w:bCs/>
          <w:sz w:val="20"/>
          <w:szCs w:val="20"/>
        </w:rPr>
        <w:t>dla zamówienia o wartości mniejszej niż  progi unijne</w:t>
      </w:r>
    </w:p>
    <w:p w14:paraId="15122B9A" w14:textId="77777777" w:rsidR="004E2593" w:rsidRDefault="004E2593" w:rsidP="004E2593">
      <w:pPr>
        <w:spacing w:before="360" w:after="240"/>
        <w:jc w:val="both"/>
        <w:rPr>
          <w:rFonts w:ascii="Arial" w:hAnsi="Arial" w:cs="Arial"/>
          <w:color w:val="FF0000"/>
        </w:rPr>
      </w:pPr>
      <w:r w:rsidRPr="00AE3C61">
        <w:rPr>
          <w:rFonts w:ascii="Arial" w:hAnsi="Arial" w:cs="Arial"/>
        </w:rPr>
        <w:t>Nazwa postępowania:</w:t>
      </w:r>
      <w:r w:rsidRPr="00AE3C61">
        <w:rPr>
          <w:rFonts w:ascii="Arial" w:hAnsi="Arial" w:cs="Arial"/>
          <w:color w:val="FF0000"/>
        </w:rPr>
        <w:t xml:space="preserve"> </w:t>
      </w:r>
    </w:p>
    <w:p w14:paraId="1C9B19C9" w14:textId="1A27884F" w:rsidR="004E2593" w:rsidRDefault="004E2593" w:rsidP="004E2593">
      <w:pPr>
        <w:spacing w:before="360" w:after="240"/>
        <w:jc w:val="both"/>
        <w:rPr>
          <w:rFonts w:ascii="Arial" w:hAnsi="Arial" w:cs="Arial"/>
          <w:color w:val="FF0000"/>
        </w:rPr>
      </w:pPr>
      <w:r w:rsidRPr="004E2593">
        <w:rPr>
          <w:rFonts w:ascii="Arial" w:hAnsi="Arial" w:cs="Arial"/>
          <w:b/>
          <w:bCs/>
        </w:rPr>
        <w:t>Dostawa sprzętu medycznego dla Pracowni Endoskopowej – Myjnia endoskopowa</w:t>
      </w:r>
      <w:r w:rsidR="004A60D4">
        <w:rPr>
          <w:rFonts w:ascii="Arial" w:hAnsi="Arial" w:cs="Arial"/>
          <w:b/>
          <w:bCs/>
        </w:rPr>
        <w:t xml:space="preserve"> podwójna</w:t>
      </w:r>
    </w:p>
    <w:p w14:paraId="6DC9FC79" w14:textId="63BD43D8" w:rsidR="004E2593" w:rsidRPr="00751517" w:rsidRDefault="004E2593" w:rsidP="004E2593">
      <w:pPr>
        <w:pStyle w:val="Nagwek"/>
        <w:tabs>
          <w:tab w:val="clear" w:pos="8306"/>
          <w:tab w:val="right" w:pos="9070"/>
        </w:tabs>
        <w:spacing w:before="120"/>
        <w:rPr>
          <w:rFonts w:ascii="Arial" w:hAnsi="Arial" w:cs="Arial"/>
          <w:lang w:val="pl-PL"/>
        </w:rPr>
      </w:pPr>
      <w:r w:rsidRPr="00751517">
        <w:rPr>
          <w:rFonts w:ascii="Arial" w:hAnsi="Arial" w:cs="Arial"/>
          <w:lang w:val="pl-PL"/>
        </w:rPr>
        <w:t>Numer postępowania:  ZP-D.271.18</w:t>
      </w:r>
      <w:r w:rsidR="004A45D6">
        <w:rPr>
          <w:rFonts w:ascii="Arial" w:hAnsi="Arial" w:cs="Arial"/>
          <w:lang w:val="pl-PL"/>
        </w:rPr>
        <w:t>6</w:t>
      </w:r>
      <w:r w:rsidRPr="00751517">
        <w:rPr>
          <w:rFonts w:ascii="Arial" w:hAnsi="Arial" w:cs="Arial"/>
          <w:lang w:val="pl-PL"/>
        </w:rPr>
        <w:t>.2025</w:t>
      </w:r>
    </w:p>
    <w:p w14:paraId="78E794C1" w14:textId="77777777" w:rsidR="004E2593" w:rsidRPr="00751517" w:rsidRDefault="004E2593" w:rsidP="004E2593">
      <w:pPr>
        <w:pStyle w:val="NormalnyWeb"/>
        <w:spacing w:before="120" w:after="0"/>
        <w:rPr>
          <w:rFonts w:ascii="Arial" w:hAnsi="Arial" w:cs="Arial"/>
        </w:rPr>
      </w:pPr>
      <w:r w:rsidRPr="00751517">
        <w:rPr>
          <w:rFonts w:ascii="Arial" w:hAnsi="Arial" w:cs="Arial"/>
        </w:rPr>
        <w:t>Rodzaj zamówienia: dostawy</w:t>
      </w:r>
    </w:p>
    <w:p w14:paraId="6742B868" w14:textId="77777777" w:rsidR="004E2593" w:rsidRPr="00751517" w:rsidRDefault="004E2593" w:rsidP="004E2593">
      <w:pPr>
        <w:pStyle w:val="NormalnyWeb"/>
        <w:spacing w:before="360" w:after="120"/>
        <w:ind w:left="403" w:hanging="403"/>
        <w:rPr>
          <w:rFonts w:ascii="Arial" w:hAnsi="Arial" w:cs="Arial"/>
          <w:b/>
          <w:bCs/>
        </w:rPr>
      </w:pPr>
      <w:r w:rsidRPr="00751517">
        <w:rPr>
          <w:rFonts w:ascii="Arial" w:hAnsi="Arial" w:cs="Arial"/>
          <w:b/>
          <w:bCs/>
        </w:rPr>
        <w:t>I. Zamawiający</w:t>
      </w:r>
    </w:p>
    <w:p w14:paraId="05A95736" w14:textId="77777777" w:rsidR="004E2593" w:rsidRPr="00751517" w:rsidRDefault="004E2593" w:rsidP="004E2593">
      <w:pPr>
        <w:pStyle w:val="NormalnyWeb"/>
        <w:spacing w:before="0" w:after="0"/>
        <w:ind w:left="142"/>
        <w:rPr>
          <w:rFonts w:ascii="Arial" w:hAnsi="Arial" w:cs="Arial"/>
        </w:rPr>
      </w:pPr>
      <w:r w:rsidRPr="00751517">
        <w:rPr>
          <w:rFonts w:ascii="Arial" w:hAnsi="Arial" w:cs="Arial"/>
        </w:rPr>
        <w:t>Gmina Miasto Rzeszów – Urząd Miasta Rzeszowa,</w:t>
      </w:r>
    </w:p>
    <w:p w14:paraId="4C835589" w14:textId="77777777" w:rsidR="004E2593" w:rsidRPr="00751517" w:rsidRDefault="004E2593" w:rsidP="004E2593">
      <w:pPr>
        <w:pStyle w:val="NormalnyWeb"/>
        <w:spacing w:before="0" w:after="0"/>
        <w:ind w:left="142"/>
        <w:rPr>
          <w:rFonts w:ascii="Arial" w:hAnsi="Arial" w:cs="Arial"/>
        </w:rPr>
      </w:pPr>
      <w:r w:rsidRPr="00751517">
        <w:rPr>
          <w:rFonts w:ascii="Arial" w:hAnsi="Arial" w:cs="Arial"/>
        </w:rPr>
        <w:t>Rynek 1, 35-064 Rzeszów</w:t>
      </w:r>
    </w:p>
    <w:p w14:paraId="4BD463BE" w14:textId="77777777" w:rsidR="004E2593" w:rsidRDefault="004E2593" w:rsidP="004E2593">
      <w:pPr>
        <w:pStyle w:val="NormalnyWeb"/>
        <w:spacing w:before="0" w:after="120"/>
        <w:ind w:left="142"/>
        <w:rPr>
          <w:rFonts w:ascii="Arial" w:hAnsi="Arial" w:cs="Arial"/>
          <w:b/>
          <w:color w:val="000000"/>
        </w:rPr>
      </w:pPr>
      <w:r w:rsidRPr="00AE3C61">
        <w:rPr>
          <w:rFonts w:ascii="Arial" w:hAnsi="Arial" w:cs="Arial"/>
          <w:b/>
          <w:color w:val="000000"/>
        </w:rPr>
        <w:t xml:space="preserve">Adres do korespondencji: </w:t>
      </w:r>
    </w:p>
    <w:p w14:paraId="2E0356E7" w14:textId="77777777" w:rsidR="004E2593" w:rsidRDefault="004E2593" w:rsidP="004E2593">
      <w:pPr>
        <w:pStyle w:val="NormalnyWeb"/>
        <w:spacing w:before="0" w:after="0"/>
        <w:ind w:left="142"/>
        <w:rPr>
          <w:rFonts w:ascii="Arial" w:hAnsi="Arial" w:cs="Arial"/>
          <w:b/>
          <w:color w:val="000000"/>
        </w:rPr>
      </w:pPr>
      <w:r w:rsidRPr="00AE3C61">
        <w:rPr>
          <w:rFonts w:ascii="Arial" w:hAnsi="Arial" w:cs="Arial"/>
          <w:b/>
          <w:color w:val="000000"/>
        </w:rPr>
        <w:t>Urząd Miasta Rzeszowa</w:t>
      </w:r>
    </w:p>
    <w:p w14:paraId="51299E74" w14:textId="77777777" w:rsidR="004E2593" w:rsidRDefault="004E2593" w:rsidP="004E2593">
      <w:pPr>
        <w:pStyle w:val="NormalnyWeb"/>
        <w:spacing w:before="0" w:after="120"/>
        <w:ind w:left="142"/>
        <w:rPr>
          <w:rFonts w:ascii="Arial" w:hAnsi="Arial" w:cs="Arial"/>
          <w:b/>
          <w:color w:val="000000"/>
        </w:rPr>
      </w:pPr>
      <w:r w:rsidRPr="00AE3C61">
        <w:rPr>
          <w:rFonts w:ascii="Arial" w:hAnsi="Arial" w:cs="Arial"/>
          <w:b/>
          <w:color w:val="000000"/>
        </w:rPr>
        <w:t xml:space="preserve">Wydział </w:t>
      </w:r>
      <w:r>
        <w:rPr>
          <w:rFonts w:ascii="Arial" w:hAnsi="Arial" w:cs="Arial"/>
          <w:b/>
          <w:color w:val="000000"/>
        </w:rPr>
        <w:t>Zamówień Publicznych</w:t>
      </w:r>
    </w:p>
    <w:p w14:paraId="44B0AD5E" w14:textId="77777777" w:rsidR="004E2593" w:rsidRPr="002560F9" w:rsidRDefault="004E2593" w:rsidP="004E2593">
      <w:pPr>
        <w:pStyle w:val="NormalnyWeb"/>
        <w:spacing w:before="0" w:after="120"/>
        <w:ind w:left="142"/>
        <w:rPr>
          <w:rStyle w:val="Hipercze"/>
          <w:rFonts w:ascii="Arial" w:hAnsi="Arial" w:cs="Arial"/>
        </w:rPr>
      </w:pPr>
      <w:r>
        <w:rPr>
          <w:rFonts w:ascii="Arial" w:hAnsi="Arial" w:cs="Arial"/>
        </w:rPr>
        <w:t>nr telefonu 17 875 46 36</w:t>
      </w:r>
    </w:p>
    <w:p w14:paraId="48F7D833" w14:textId="77777777" w:rsidR="004E2593" w:rsidRPr="00AE3C61" w:rsidRDefault="004E2593" w:rsidP="004E2593">
      <w:pPr>
        <w:pStyle w:val="NormalnyWeb"/>
        <w:spacing w:before="120" w:after="120"/>
        <w:ind w:left="142"/>
        <w:rPr>
          <w:rFonts w:ascii="Arial" w:hAnsi="Arial" w:cs="Arial"/>
          <w:lang w:val="en-US"/>
        </w:rPr>
      </w:pPr>
      <w:r w:rsidRPr="00AE3C61">
        <w:rPr>
          <w:rFonts w:ascii="Arial" w:hAnsi="Arial" w:cs="Arial"/>
          <w:lang w:val="en-US"/>
        </w:rPr>
        <w:t xml:space="preserve">e-mail: </w:t>
      </w:r>
      <w:hyperlink r:id="rId7" w:history="1">
        <w:r w:rsidRPr="00FB38AB">
          <w:rPr>
            <w:rStyle w:val="Hipercze"/>
            <w:rFonts w:ascii="Arial" w:hAnsi="Arial" w:cs="Arial"/>
            <w:b/>
            <w:bCs/>
            <w:lang w:val="en-US"/>
          </w:rPr>
          <w:t>przetargi@erzeszow.pl</w:t>
        </w:r>
      </w:hyperlink>
      <w:r w:rsidRPr="00AE3C61">
        <w:rPr>
          <w:rFonts w:ascii="Arial" w:hAnsi="Arial" w:cs="Arial"/>
          <w:lang w:val="en-US"/>
        </w:rPr>
        <w:t xml:space="preserve"> </w:t>
      </w:r>
      <w:r w:rsidRPr="00AE3C61">
        <w:rPr>
          <w:rFonts w:ascii="Arial" w:hAnsi="Arial" w:cs="Arial"/>
          <w:lang w:val="en-US"/>
        </w:rPr>
        <w:tab/>
      </w:r>
    </w:p>
    <w:p w14:paraId="672DE954" w14:textId="77777777" w:rsidR="004E2593" w:rsidRDefault="004E2593" w:rsidP="004E2593">
      <w:pPr>
        <w:pStyle w:val="NormalnyWeb"/>
        <w:spacing w:before="0" w:after="0"/>
        <w:ind w:left="142"/>
        <w:rPr>
          <w:rFonts w:ascii="Arial" w:hAnsi="Arial" w:cs="Arial"/>
        </w:rPr>
      </w:pPr>
      <w:r w:rsidRPr="00AE3C61">
        <w:rPr>
          <w:rFonts w:ascii="Arial" w:hAnsi="Arial" w:cs="Arial"/>
        </w:rPr>
        <w:t xml:space="preserve">godziny pracy: poniedziałek-piątek od 7.30 do 15:30 </w:t>
      </w:r>
    </w:p>
    <w:p w14:paraId="675D1C52" w14:textId="77777777" w:rsidR="004E2593" w:rsidRDefault="004E2593" w:rsidP="004E2593">
      <w:pPr>
        <w:pStyle w:val="NormalnyWeb"/>
        <w:spacing w:before="0" w:after="0"/>
        <w:ind w:left="142"/>
        <w:rPr>
          <w:rFonts w:ascii="Arial" w:hAnsi="Arial" w:cs="Arial"/>
        </w:rPr>
      </w:pPr>
    </w:p>
    <w:p w14:paraId="7A1469B3" w14:textId="77777777" w:rsidR="004E2593" w:rsidRDefault="004E2593" w:rsidP="004E2593">
      <w:pPr>
        <w:pStyle w:val="NormalnyWeb"/>
        <w:spacing w:before="0" w:after="120"/>
        <w:ind w:left="142"/>
        <w:rPr>
          <w:rFonts w:ascii="Arial" w:hAnsi="Arial" w:cs="Arial"/>
        </w:rPr>
      </w:pPr>
    </w:p>
    <w:p w14:paraId="2467E163" w14:textId="70B21FE9" w:rsidR="004E2593" w:rsidRDefault="004E2593" w:rsidP="004E2593">
      <w:pPr>
        <w:pStyle w:val="NormalnyWeb"/>
        <w:spacing w:before="0" w:after="0"/>
        <w:jc w:val="both"/>
        <w:rPr>
          <w:rFonts w:ascii="Arial" w:hAnsi="Arial" w:cs="Arial"/>
          <w:color w:val="FF0000"/>
        </w:rPr>
      </w:pPr>
      <w:r w:rsidRPr="005D5D20">
        <w:rPr>
          <w:rFonts w:ascii="Arial" w:hAnsi="Arial" w:cs="Arial"/>
        </w:rPr>
        <w:t>adres strony internetowej prowadzonego postępowania</w:t>
      </w:r>
      <w:r>
        <w:rPr>
          <w:rFonts w:ascii="Arial" w:hAnsi="Arial" w:cs="Arial"/>
        </w:rPr>
        <w:t xml:space="preserve">, w tym </w:t>
      </w:r>
      <w:r w:rsidRPr="005D5D20">
        <w:rPr>
          <w:rFonts w:ascii="Arial" w:hAnsi="Arial" w:cs="Arial"/>
        </w:rPr>
        <w:t>na której udostępniane będą zmiany i wyjaśnienia SWZ oraz inne dokumenty zamówienia bezpośrednio związane z prowadzonym postępowaniem</w:t>
      </w:r>
      <w:r>
        <w:rPr>
          <w:rFonts w:ascii="Arial" w:hAnsi="Arial" w:cs="Arial"/>
          <w:color w:val="FF0000"/>
        </w:rPr>
        <w:t>:</w:t>
      </w:r>
    </w:p>
    <w:p w14:paraId="35C9B2AF" w14:textId="578AA22E" w:rsidR="004E2593" w:rsidRPr="00A91144" w:rsidRDefault="004E2593" w:rsidP="004E2593">
      <w:pPr>
        <w:pStyle w:val="NormalnyWeb"/>
        <w:spacing w:before="0" w:after="0"/>
        <w:jc w:val="both"/>
        <w:rPr>
          <w:rFonts w:ascii="Arial" w:hAnsi="Arial" w:cs="Arial"/>
          <w:color w:val="FF0000"/>
        </w:rPr>
      </w:pPr>
      <w:hyperlink r:id="rId8" w:history="1">
        <w:r w:rsidRPr="005F52A1">
          <w:rPr>
            <w:rStyle w:val="Hipercze"/>
            <w:rFonts w:ascii="Arial" w:hAnsi="Arial" w:cs="Arial"/>
          </w:rPr>
          <w:t>https://ezamowienia.gov.pl/mp-client/tenders/ocds-148610-70563125-0a96-4cb1-8a05-db3a3af69d4a</w:t>
        </w:r>
      </w:hyperlink>
      <w:r>
        <w:rPr>
          <w:rFonts w:ascii="Arial" w:hAnsi="Arial" w:cs="Arial"/>
          <w:color w:val="FF0000"/>
        </w:rPr>
        <w:t xml:space="preserve"> </w:t>
      </w:r>
    </w:p>
    <w:p w14:paraId="403E5820" w14:textId="77777777" w:rsidR="004E2593" w:rsidRDefault="004E2593" w:rsidP="004E2593">
      <w:pPr>
        <w:pStyle w:val="NormalnyWeb"/>
        <w:spacing w:before="0" w:after="0"/>
        <w:ind w:firstLine="13"/>
        <w:jc w:val="both"/>
        <w:rPr>
          <w:rFonts w:ascii="Arial" w:hAnsi="Arial" w:cs="Arial"/>
        </w:rPr>
      </w:pPr>
    </w:p>
    <w:p w14:paraId="0A8EBF60" w14:textId="77777777" w:rsidR="004E2593" w:rsidRDefault="004E2593" w:rsidP="004E2593">
      <w:pPr>
        <w:pStyle w:val="Nagwek"/>
        <w:tabs>
          <w:tab w:val="right" w:pos="9070"/>
        </w:tabs>
        <w:spacing w:before="120"/>
      </w:pPr>
      <w:r w:rsidRPr="00A91144">
        <w:rPr>
          <w:rFonts w:ascii="Arial" w:hAnsi="Arial" w:cs="Arial"/>
          <w:lang w:val="pl-PL"/>
        </w:rPr>
        <w:t>Identyfikator (ID) postępowania na Platformie e-Zamówienia:</w:t>
      </w:r>
      <w:r w:rsidRPr="004E2593">
        <w:t xml:space="preserve"> </w:t>
      </w:r>
    </w:p>
    <w:p w14:paraId="23E9D3A9" w14:textId="70895000" w:rsidR="004E2593" w:rsidRPr="00556C8C" w:rsidRDefault="004E2593" w:rsidP="00556C8C">
      <w:pPr>
        <w:pStyle w:val="Nagwek"/>
        <w:tabs>
          <w:tab w:val="right" w:pos="9070"/>
        </w:tabs>
        <w:spacing w:before="120"/>
        <w:rPr>
          <w:rFonts w:ascii="Arial" w:hAnsi="Arial" w:cs="Arial"/>
          <w:b/>
          <w:bCs/>
          <w:lang w:val="pl-PL"/>
        </w:rPr>
      </w:pPr>
      <w:r w:rsidRPr="004E2593">
        <w:rPr>
          <w:rFonts w:ascii="Arial" w:hAnsi="Arial" w:cs="Arial"/>
          <w:b/>
          <w:bCs/>
          <w:lang w:val="pl-PL"/>
        </w:rPr>
        <w:t xml:space="preserve">ocds-148610-70563125-0a96-4cb1-8a05-db3a3af69d4a </w:t>
      </w:r>
    </w:p>
    <w:p w14:paraId="5C69D309" w14:textId="77777777" w:rsidR="004E2593" w:rsidRPr="00AE3C61" w:rsidRDefault="004E2593" w:rsidP="004E2593">
      <w:pPr>
        <w:pStyle w:val="NormalnyWeb"/>
        <w:spacing w:before="360" w:after="120"/>
        <w:ind w:left="403" w:hanging="403"/>
        <w:rPr>
          <w:rFonts w:ascii="Arial" w:hAnsi="Arial" w:cs="Arial"/>
          <w:b/>
          <w:bCs/>
        </w:rPr>
      </w:pPr>
      <w:r w:rsidRPr="00AE3C61">
        <w:rPr>
          <w:rFonts w:ascii="Arial" w:hAnsi="Arial" w:cs="Arial"/>
          <w:b/>
          <w:bCs/>
        </w:rPr>
        <w:t xml:space="preserve">II. Tryb udzielenia zamówienia </w:t>
      </w:r>
    </w:p>
    <w:p w14:paraId="62D1D589" w14:textId="2574D894" w:rsidR="004E2593" w:rsidRDefault="004E2593" w:rsidP="00AE418A">
      <w:pPr>
        <w:pStyle w:val="NormalnyWeb"/>
        <w:numPr>
          <w:ilvl w:val="0"/>
          <w:numId w:val="12"/>
        </w:numPr>
        <w:spacing w:before="120" w:after="120"/>
        <w:ind w:left="357" w:hanging="357"/>
        <w:jc w:val="both"/>
        <w:rPr>
          <w:rFonts w:ascii="Arial" w:hAnsi="Arial" w:cs="Arial"/>
        </w:rPr>
      </w:pPr>
      <w:r>
        <w:rPr>
          <w:rFonts w:ascii="Arial" w:hAnsi="Arial" w:cs="Arial"/>
        </w:rPr>
        <w:t xml:space="preserve">Tryb podstawowy zgodnie z </w:t>
      </w:r>
      <w:r w:rsidRPr="00751517">
        <w:rPr>
          <w:rFonts w:ascii="Arial" w:hAnsi="Arial" w:cs="Arial"/>
          <w:b/>
          <w:bCs/>
        </w:rPr>
        <w:t>art. 275 pkt</w:t>
      </w:r>
      <w:r w:rsidRPr="00751517">
        <w:rPr>
          <w:rFonts w:ascii="Arial" w:hAnsi="Arial" w:cs="Arial"/>
          <w:b/>
          <w:bCs/>
          <w:color w:val="FF0000"/>
        </w:rPr>
        <w:t xml:space="preserve"> </w:t>
      </w:r>
      <w:r w:rsidRPr="00751517">
        <w:rPr>
          <w:rFonts w:ascii="Arial" w:hAnsi="Arial" w:cs="Arial"/>
          <w:b/>
          <w:bCs/>
        </w:rPr>
        <w:t>1</w:t>
      </w:r>
      <w:r w:rsidRPr="00751517">
        <w:rPr>
          <w:rFonts w:ascii="Arial" w:hAnsi="Arial" w:cs="Arial"/>
        </w:rPr>
        <w:t xml:space="preserve"> us</w:t>
      </w:r>
      <w:r>
        <w:rPr>
          <w:rFonts w:ascii="Arial" w:hAnsi="Arial" w:cs="Arial"/>
        </w:rPr>
        <w:t>tawy z dnia 11 września 2019</w:t>
      </w:r>
      <w:r w:rsidRPr="00A1069B">
        <w:rPr>
          <w:rFonts w:ascii="Arial" w:hAnsi="Arial" w:cs="Arial"/>
        </w:rPr>
        <w:t xml:space="preserve"> Prawo zamówień publicznych (tekst jedn.: Dz. U. z 20</w:t>
      </w:r>
      <w:r>
        <w:rPr>
          <w:rFonts w:ascii="Arial" w:hAnsi="Arial" w:cs="Arial"/>
        </w:rPr>
        <w:t>24</w:t>
      </w:r>
      <w:r w:rsidRPr="00A1069B">
        <w:rPr>
          <w:rFonts w:ascii="Arial" w:hAnsi="Arial" w:cs="Arial"/>
        </w:rPr>
        <w:t xml:space="preserve"> r. poz. </w:t>
      </w:r>
      <w:r>
        <w:rPr>
          <w:rFonts w:ascii="Arial" w:hAnsi="Arial" w:cs="Arial"/>
        </w:rPr>
        <w:t xml:space="preserve">1320 z </w:t>
      </w:r>
      <w:proofErr w:type="spellStart"/>
      <w:r>
        <w:rPr>
          <w:rFonts w:ascii="Arial" w:hAnsi="Arial" w:cs="Arial"/>
        </w:rPr>
        <w:t>późn</w:t>
      </w:r>
      <w:proofErr w:type="spellEnd"/>
      <w:r>
        <w:rPr>
          <w:rFonts w:ascii="Arial" w:hAnsi="Arial" w:cs="Arial"/>
        </w:rPr>
        <w:t>. zm.</w:t>
      </w:r>
      <w:r w:rsidRPr="00A1069B">
        <w:rPr>
          <w:rFonts w:ascii="Arial" w:hAnsi="Arial" w:cs="Arial"/>
        </w:rPr>
        <w:t>) zwanej dalej „</w:t>
      </w:r>
      <w:proofErr w:type="spellStart"/>
      <w:r w:rsidRPr="00A1069B">
        <w:rPr>
          <w:rFonts w:ascii="Arial" w:hAnsi="Arial" w:cs="Arial"/>
        </w:rPr>
        <w:t>Pzp</w:t>
      </w:r>
      <w:proofErr w:type="spellEnd"/>
      <w:r w:rsidRPr="00A1069B">
        <w:rPr>
          <w:rFonts w:ascii="Arial" w:hAnsi="Arial" w:cs="Arial"/>
        </w:rPr>
        <w:t xml:space="preserve">”  </w:t>
      </w:r>
    </w:p>
    <w:p w14:paraId="26F9DDBC" w14:textId="5B363168" w:rsidR="004E2593" w:rsidRPr="003303F9" w:rsidRDefault="004E2593" w:rsidP="00AE418A">
      <w:pPr>
        <w:pStyle w:val="NormalnyWeb"/>
        <w:numPr>
          <w:ilvl w:val="0"/>
          <w:numId w:val="12"/>
        </w:numPr>
        <w:spacing w:before="120" w:after="120"/>
        <w:ind w:left="357" w:hanging="357"/>
        <w:jc w:val="both"/>
        <w:rPr>
          <w:rFonts w:ascii="Arial" w:hAnsi="Arial" w:cs="Arial"/>
        </w:rPr>
      </w:pPr>
      <w:r w:rsidRPr="004E2593">
        <w:rPr>
          <w:rFonts w:ascii="Arial" w:hAnsi="Arial" w:cs="Arial"/>
          <w:bCs/>
        </w:rPr>
        <w:t xml:space="preserve">Zamawiający nie przewiduje </w:t>
      </w:r>
      <w:r w:rsidRPr="004E1D1A">
        <w:rPr>
          <w:rFonts w:ascii="Arial" w:hAnsi="Arial" w:cs="Arial"/>
          <w:bCs/>
        </w:rPr>
        <w:t>wyb</w:t>
      </w:r>
      <w:r>
        <w:rPr>
          <w:rFonts w:ascii="Arial" w:hAnsi="Arial" w:cs="Arial"/>
          <w:bCs/>
        </w:rPr>
        <w:t>oru</w:t>
      </w:r>
      <w:r w:rsidRPr="004E1D1A">
        <w:rPr>
          <w:rFonts w:ascii="Arial" w:hAnsi="Arial" w:cs="Arial"/>
          <w:bCs/>
        </w:rPr>
        <w:t xml:space="preserve"> najkorzystniejszej oferty z możliwością przeprowadzenia negocjacji.</w:t>
      </w:r>
      <w:r w:rsidRPr="004E1D1A">
        <w:t xml:space="preserve"> </w:t>
      </w:r>
    </w:p>
    <w:p w14:paraId="5072526A" w14:textId="77777777" w:rsidR="00556C8C" w:rsidRDefault="004E2593" w:rsidP="00556C8C">
      <w:pPr>
        <w:pStyle w:val="NormalnyWeb"/>
        <w:numPr>
          <w:ilvl w:val="0"/>
          <w:numId w:val="12"/>
        </w:numPr>
        <w:spacing w:before="120" w:after="120"/>
        <w:ind w:left="357" w:hanging="357"/>
        <w:jc w:val="both"/>
        <w:rPr>
          <w:rFonts w:ascii="Arial" w:hAnsi="Arial" w:cs="Arial"/>
          <w:bCs/>
        </w:rPr>
      </w:pPr>
      <w:r w:rsidRPr="009A112E">
        <w:rPr>
          <w:rFonts w:ascii="Arial" w:hAnsi="Arial" w:cs="Arial"/>
          <w:bCs/>
        </w:rPr>
        <w:t>Postępowanie prowadzone jest w języku polskim.</w:t>
      </w:r>
    </w:p>
    <w:p w14:paraId="615E825D" w14:textId="6100A365" w:rsidR="00556C8C" w:rsidRDefault="00556C8C" w:rsidP="00556C8C">
      <w:pPr>
        <w:pStyle w:val="NormalnyWeb"/>
        <w:numPr>
          <w:ilvl w:val="0"/>
          <w:numId w:val="12"/>
        </w:numPr>
        <w:spacing w:before="120" w:after="120"/>
        <w:ind w:left="357" w:hanging="357"/>
        <w:jc w:val="both"/>
        <w:rPr>
          <w:rFonts w:ascii="Arial" w:hAnsi="Arial" w:cs="Arial"/>
          <w:b/>
        </w:rPr>
      </w:pPr>
      <w:r w:rsidRPr="00556C8C">
        <w:rPr>
          <w:rFonts w:ascii="Arial" w:hAnsi="Arial" w:cs="Arial"/>
          <w:b/>
        </w:rPr>
        <w:t>Zamówienie jest planowane do współfinansowania ze środków zewnętrznych. Projekt: Wdrożenie systemu ochrony ludności i obrony cywilnej w Mieście Rzeszowie – etap 1; Program: Programu Ochrony Ludności i Obrony Cywilnej na lata 2025-2026.</w:t>
      </w:r>
    </w:p>
    <w:p w14:paraId="47969942" w14:textId="77777777" w:rsidR="00556C8C" w:rsidRPr="00556C8C" w:rsidRDefault="00556C8C" w:rsidP="00556C8C">
      <w:pPr>
        <w:pStyle w:val="NormalnyWeb"/>
        <w:spacing w:before="120" w:after="120"/>
        <w:ind w:left="357"/>
        <w:jc w:val="both"/>
        <w:rPr>
          <w:rFonts w:ascii="Arial" w:hAnsi="Arial" w:cs="Arial"/>
          <w:b/>
        </w:rPr>
      </w:pPr>
    </w:p>
    <w:p w14:paraId="10797FA4" w14:textId="77777777" w:rsidR="004E2593" w:rsidRPr="00AE3C61" w:rsidRDefault="004E2593" w:rsidP="004E2593">
      <w:pPr>
        <w:pStyle w:val="NormalnyWeb"/>
        <w:spacing w:before="360" w:after="240"/>
        <w:ind w:left="403" w:hanging="403"/>
        <w:rPr>
          <w:rFonts w:ascii="Arial" w:hAnsi="Arial" w:cs="Arial"/>
          <w:b/>
          <w:bCs/>
        </w:rPr>
      </w:pPr>
      <w:r w:rsidRPr="00AE3C61">
        <w:rPr>
          <w:rFonts w:ascii="Arial" w:hAnsi="Arial" w:cs="Arial"/>
          <w:b/>
          <w:bCs/>
        </w:rPr>
        <w:lastRenderedPageBreak/>
        <w:t>III. Opis przedmiotu zamówienia</w:t>
      </w:r>
    </w:p>
    <w:p w14:paraId="20226290" w14:textId="77777777" w:rsidR="004E2593" w:rsidRPr="00AE3C61" w:rsidRDefault="004E2593" w:rsidP="00AE418A">
      <w:pPr>
        <w:numPr>
          <w:ilvl w:val="0"/>
          <w:numId w:val="8"/>
        </w:numPr>
        <w:autoSpaceDE w:val="0"/>
        <w:autoSpaceDN w:val="0"/>
        <w:adjustRightInd w:val="0"/>
        <w:ind w:left="360"/>
        <w:jc w:val="both"/>
        <w:rPr>
          <w:rFonts w:ascii="Arial" w:hAnsi="Arial" w:cs="Arial"/>
          <w:color w:val="FF0000"/>
        </w:rPr>
      </w:pPr>
      <w:r w:rsidRPr="00AE3C61">
        <w:rPr>
          <w:rFonts w:ascii="Arial" w:hAnsi="Arial" w:cs="Arial"/>
          <w:color w:val="000000"/>
        </w:rPr>
        <w:t>Nazwy i kody ze Wspólnego Słownika Zamówień (CPV) opisujące przedmiot zamówienia</w:t>
      </w:r>
    </w:p>
    <w:p w14:paraId="622BF9B0" w14:textId="77777777" w:rsidR="004E2593" w:rsidRPr="00751517" w:rsidRDefault="004E2593" w:rsidP="00AE418A">
      <w:pPr>
        <w:numPr>
          <w:ilvl w:val="0"/>
          <w:numId w:val="23"/>
        </w:numPr>
        <w:autoSpaceDE w:val="0"/>
        <w:autoSpaceDN w:val="0"/>
        <w:adjustRightInd w:val="0"/>
        <w:spacing w:before="120" w:after="120"/>
        <w:jc w:val="both"/>
        <w:rPr>
          <w:rFonts w:ascii="Arial" w:hAnsi="Arial" w:cs="Arial"/>
        </w:rPr>
      </w:pPr>
      <w:r w:rsidRPr="00751517">
        <w:rPr>
          <w:rFonts w:ascii="Arial" w:hAnsi="Arial" w:cs="Arial"/>
        </w:rPr>
        <w:t>Główny przedmiot:</w:t>
      </w:r>
    </w:p>
    <w:p w14:paraId="07A65416" w14:textId="5CBA0E58" w:rsidR="004E2593" w:rsidRPr="00751517" w:rsidRDefault="004E2593" w:rsidP="004E2593">
      <w:pPr>
        <w:autoSpaceDE w:val="0"/>
        <w:autoSpaceDN w:val="0"/>
        <w:adjustRightInd w:val="0"/>
        <w:spacing w:before="120" w:after="120"/>
        <w:ind w:left="720"/>
        <w:jc w:val="both"/>
        <w:rPr>
          <w:rFonts w:ascii="Arial" w:hAnsi="Arial" w:cs="Arial"/>
        </w:rPr>
      </w:pPr>
      <w:r w:rsidRPr="00751517">
        <w:rPr>
          <w:rFonts w:ascii="Arial" w:hAnsi="Arial" w:cs="Arial"/>
        </w:rPr>
        <w:t>33100000-1 - Urządzenia medyczne</w:t>
      </w:r>
    </w:p>
    <w:p w14:paraId="216EE999" w14:textId="6DC708B7" w:rsidR="004E2593" w:rsidRPr="00751517" w:rsidRDefault="004E2593" w:rsidP="004E2593">
      <w:pPr>
        <w:autoSpaceDE w:val="0"/>
        <w:autoSpaceDN w:val="0"/>
        <w:adjustRightInd w:val="0"/>
        <w:spacing w:before="120" w:after="120"/>
        <w:ind w:left="720"/>
        <w:jc w:val="both"/>
        <w:rPr>
          <w:rFonts w:ascii="Arial" w:hAnsi="Arial" w:cs="Arial"/>
        </w:rPr>
      </w:pPr>
      <w:r w:rsidRPr="00751517">
        <w:rPr>
          <w:rFonts w:ascii="Arial" w:hAnsi="Arial" w:cs="Arial"/>
        </w:rPr>
        <w:t>Dodatkowe przedmioty:</w:t>
      </w:r>
    </w:p>
    <w:p w14:paraId="42B68349" w14:textId="71C3276E" w:rsidR="004E2593" w:rsidRPr="00751517" w:rsidRDefault="004E2593" w:rsidP="004E2593">
      <w:pPr>
        <w:autoSpaceDE w:val="0"/>
        <w:autoSpaceDN w:val="0"/>
        <w:adjustRightInd w:val="0"/>
        <w:spacing w:before="120" w:after="120"/>
        <w:ind w:left="720"/>
        <w:jc w:val="both"/>
        <w:rPr>
          <w:rFonts w:ascii="Arial" w:hAnsi="Arial" w:cs="Arial"/>
        </w:rPr>
      </w:pPr>
      <w:r w:rsidRPr="00751517">
        <w:rPr>
          <w:rFonts w:ascii="Arial" w:hAnsi="Arial" w:cs="Arial"/>
        </w:rPr>
        <w:t>33191000-5  - Urządzenia sterylizujące, dezynfekcyjne i higieniczne</w:t>
      </w:r>
    </w:p>
    <w:p w14:paraId="3EAC4952" w14:textId="7B8C8852" w:rsidR="004E2593" w:rsidRPr="002B1462" w:rsidRDefault="004E2593" w:rsidP="00AE418A">
      <w:pPr>
        <w:numPr>
          <w:ilvl w:val="0"/>
          <w:numId w:val="8"/>
        </w:numPr>
        <w:spacing w:before="120" w:after="120"/>
        <w:ind w:left="426" w:hanging="426"/>
        <w:jc w:val="both"/>
        <w:rPr>
          <w:rFonts w:ascii="Arial" w:hAnsi="Arial" w:cs="Arial"/>
        </w:rPr>
      </w:pPr>
      <w:r w:rsidRPr="00AE3C61">
        <w:rPr>
          <w:rFonts w:ascii="Arial" w:hAnsi="Arial" w:cs="Arial"/>
        </w:rPr>
        <w:t xml:space="preserve">Przedmiotem zamówienia jest </w:t>
      </w:r>
      <w:r w:rsidRPr="004E2593">
        <w:rPr>
          <w:rFonts w:ascii="Arial" w:hAnsi="Arial" w:cs="Arial"/>
        </w:rPr>
        <w:t xml:space="preserve">dostawa sprzętu medycznego dla Pracowni Endoskopowej  Szpitala Miejskiego im. Jana </w:t>
      </w:r>
      <w:r w:rsidRPr="002B1462">
        <w:rPr>
          <w:rFonts w:ascii="Arial" w:hAnsi="Arial" w:cs="Arial"/>
        </w:rPr>
        <w:t xml:space="preserve">Pawła II przy ul. Rycerskiej 4 w Rzeszowie: </w:t>
      </w:r>
      <w:r w:rsidRPr="002B1462">
        <w:rPr>
          <w:rFonts w:ascii="Arial" w:hAnsi="Arial" w:cs="Arial"/>
          <w:b/>
          <w:bCs/>
        </w:rPr>
        <w:t>Myjnia endoskopowa podwójna</w:t>
      </w:r>
      <w:r w:rsidRPr="002B1462">
        <w:rPr>
          <w:rFonts w:ascii="Arial" w:hAnsi="Arial" w:cs="Arial"/>
        </w:rPr>
        <w:t xml:space="preserve"> – 1 komplet.</w:t>
      </w:r>
    </w:p>
    <w:p w14:paraId="2C01C86B" w14:textId="77777777" w:rsidR="00751517" w:rsidRPr="002B1462" w:rsidRDefault="004E2593" w:rsidP="00AE418A">
      <w:pPr>
        <w:pStyle w:val="NormalnyWeb"/>
        <w:numPr>
          <w:ilvl w:val="0"/>
          <w:numId w:val="8"/>
        </w:numPr>
        <w:suppressAutoHyphens w:val="0"/>
        <w:spacing w:before="0" w:after="0" w:line="276" w:lineRule="auto"/>
        <w:ind w:left="426" w:hanging="426"/>
        <w:jc w:val="both"/>
        <w:rPr>
          <w:rFonts w:ascii="Arial" w:hAnsi="Arial" w:cs="Arial"/>
        </w:rPr>
      </w:pPr>
      <w:r w:rsidRPr="002B1462">
        <w:rPr>
          <w:rFonts w:ascii="Arial" w:hAnsi="Arial" w:cs="Arial"/>
        </w:rPr>
        <w:t>Zamawiający nie dopuszcza składania ofert częściowych</w:t>
      </w:r>
      <w:r w:rsidR="00751517" w:rsidRPr="002B1462">
        <w:rPr>
          <w:rFonts w:ascii="Arial" w:hAnsi="Arial" w:cs="Arial"/>
        </w:rPr>
        <w:t xml:space="preserve"> - u</w:t>
      </w:r>
      <w:r w:rsidRPr="002B1462">
        <w:rPr>
          <w:rFonts w:ascii="Arial" w:hAnsi="Arial" w:cs="Arial"/>
        </w:rPr>
        <w:t>zasadnienie braku podziału zamówienia na części:</w:t>
      </w:r>
      <w:r w:rsidR="00751517" w:rsidRPr="002B1462">
        <w:t xml:space="preserve"> </w:t>
      </w:r>
    </w:p>
    <w:p w14:paraId="1D107340" w14:textId="4C938D1F" w:rsidR="004E2593" w:rsidRPr="002B1462" w:rsidRDefault="00751517" w:rsidP="00751517">
      <w:pPr>
        <w:pStyle w:val="NormalnyWeb"/>
        <w:suppressAutoHyphens w:val="0"/>
        <w:spacing w:before="0" w:after="0" w:line="276" w:lineRule="auto"/>
        <w:ind w:left="426"/>
        <w:jc w:val="both"/>
        <w:rPr>
          <w:rFonts w:ascii="Arial" w:hAnsi="Arial" w:cs="Arial"/>
          <w:i/>
          <w:iCs/>
        </w:rPr>
      </w:pPr>
      <w:r w:rsidRPr="002B1462">
        <w:rPr>
          <w:rFonts w:ascii="Arial" w:hAnsi="Arial" w:cs="Arial"/>
          <w:i/>
          <w:iCs/>
        </w:rPr>
        <w:t xml:space="preserve">W związku z tym, </w:t>
      </w:r>
      <w:r w:rsidR="00BF0220" w:rsidRPr="002B1462">
        <w:rPr>
          <w:rFonts w:ascii="Arial" w:hAnsi="Arial" w:cs="Arial"/>
          <w:i/>
          <w:iCs/>
        </w:rPr>
        <w:t>ż</w:t>
      </w:r>
      <w:r w:rsidRPr="002B1462">
        <w:rPr>
          <w:rFonts w:ascii="Arial" w:hAnsi="Arial" w:cs="Arial"/>
          <w:i/>
          <w:iCs/>
        </w:rPr>
        <w:t>e przedmiot zamówienia obejmuje dostawę 1 kompletu sprzętu medycznego – przedmiot zamówienia jest niepodzielny. Brak podziału niniejszego zamówienia na części jest wiec bezprzedmiotowy.</w:t>
      </w:r>
    </w:p>
    <w:p w14:paraId="33BE22A9" w14:textId="77777777" w:rsidR="00751517" w:rsidRPr="00751517" w:rsidRDefault="00751517" w:rsidP="00751517">
      <w:pPr>
        <w:pStyle w:val="NormalnyWeb"/>
        <w:suppressAutoHyphens w:val="0"/>
        <w:spacing w:before="0" w:after="0" w:line="276" w:lineRule="auto"/>
        <w:ind w:left="426"/>
        <w:jc w:val="both"/>
        <w:rPr>
          <w:rFonts w:ascii="Arial" w:hAnsi="Arial" w:cs="Arial"/>
          <w:color w:val="FF0000"/>
        </w:rPr>
      </w:pPr>
    </w:p>
    <w:p w14:paraId="1B2223A3" w14:textId="77777777" w:rsidR="004E2593" w:rsidRPr="004A60D4" w:rsidRDefault="004E2593" w:rsidP="00AE418A">
      <w:pPr>
        <w:pStyle w:val="NormalnyWeb"/>
        <w:numPr>
          <w:ilvl w:val="0"/>
          <w:numId w:val="8"/>
        </w:numPr>
        <w:spacing w:before="0" w:after="120"/>
        <w:ind w:left="284" w:hanging="284"/>
        <w:jc w:val="both"/>
        <w:rPr>
          <w:rFonts w:ascii="Arial" w:hAnsi="Arial" w:cs="Arial"/>
          <w:bCs/>
          <w:spacing w:val="-1"/>
        </w:rPr>
      </w:pPr>
      <w:r w:rsidRPr="004A60D4">
        <w:rPr>
          <w:rFonts w:ascii="Arial" w:hAnsi="Arial" w:cs="Arial"/>
          <w:bCs/>
          <w:spacing w:val="-1"/>
        </w:rPr>
        <w:t>Szczegółowy opis przedmiotu zamówienia określa:</w:t>
      </w:r>
    </w:p>
    <w:p w14:paraId="457EF9B0" w14:textId="77777777" w:rsidR="00751517" w:rsidRPr="004A60D4" w:rsidRDefault="00751517" w:rsidP="00AE418A">
      <w:pPr>
        <w:pStyle w:val="NormalnyWeb"/>
        <w:numPr>
          <w:ilvl w:val="1"/>
          <w:numId w:val="24"/>
        </w:numPr>
        <w:spacing w:before="0" w:after="120"/>
        <w:ind w:left="708" w:hanging="425"/>
        <w:jc w:val="both"/>
        <w:rPr>
          <w:rFonts w:ascii="Arial" w:hAnsi="Arial" w:cs="Arial"/>
          <w:bCs/>
          <w:spacing w:val="-1"/>
        </w:rPr>
      </w:pPr>
      <w:r w:rsidRPr="004A60D4">
        <w:rPr>
          <w:rFonts w:ascii="Arial" w:hAnsi="Arial" w:cs="Arial"/>
          <w:bCs/>
          <w:spacing w:val="-1"/>
        </w:rPr>
        <w:t xml:space="preserve">Załącznik - </w:t>
      </w:r>
      <w:r w:rsidR="004E2593" w:rsidRPr="004A60D4">
        <w:rPr>
          <w:rFonts w:ascii="Arial" w:hAnsi="Arial" w:cs="Arial"/>
          <w:bCs/>
          <w:spacing w:val="-1"/>
        </w:rPr>
        <w:t xml:space="preserve"> Opis Przedmiotu Zamówienia</w:t>
      </w:r>
      <w:r w:rsidRPr="004A60D4">
        <w:rPr>
          <w:rFonts w:ascii="Arial" w:hAnsi="Arial" w:cs="Arial"/>
          <w:bCs/>
          <w:spacing w:val="-1"/>
        </w:rPr>
        <w:t>;</w:t>
      </w:r>
    </w:p>
    <w:p w14:paraId="3D7C399D" w14:textId="6F10F2EC" w:rsidR="00751517" w:rsidRPr="004A60D4" w:rsidRDefault="00751517" w:rsidP="00AE418A">
      <w:pPr>
        <w:pStyle w:val="NormalnyWeb"/>
        <w:numPr>
          <w:ilvl w:val="1"/>
          <w:numId w:val="24"/>
        </w:numPr>
        <w:spacing w:before="0" w:after="120"/>
        <w:ind w:left="708" w:hanging="425"/>
        <w:jc w:val="both"/>
        <w:rPr>
          <w:rFonts w:ascii="Arial" w:hAnsi="Arial" w:cs="Arial"/>
          <w:bCs/>
          <w:spacing w:val="-1"/>
        </w:rPr>
      </w:pPr>
      <w:r w:rsidRPr="004A60D4">
        <w:rPr>
          <w:rFonts w:ascii="Arial" w:hAnsi="Arial" w:cs="Arial"/>
          <w:bCs/>
          <w:spacing w:val="-1"/>
        </w:rPr>
        <w:t>Formularz cenowy (zawarty w Formularzu Oferta);</w:t>
      </w:r>
    </w:p>
    <w:p w14:paraId="71CD677D" w14:textId="77777777" w:rsidR="00751517" w:rsidRPr="004A60D4" w:rsidRDefault="00751517" w:rsidP="00AE418A">
      <w:pPr>
        <w:pStyle w:val="NormalnyWeb"/>
        <w:numPr>
          <w:ilvl w:val="1"/>
          <w:numId w:val="24"/>
        </w:numPr>
        <w:spacing w:before="0" w:after="120"/>
        <w:ind w:left="708" w:hanging="425"/>
        <w:jc w:val="both"/>
        <w:rPr>
          <w:rFonts w:ascii="Arial" w:hAnsi="Arial" w:cs="Arial"/>
          <w:bCs/>
          <w:spacing w:val="-1"/>
        </w:rPr>
      </w:pPr>
      <w:r w:rsidRPr="004A60D4">
        <w:rPr>
          <w:rFonts w:ascii="Arial" w:hAnsi="Arial" w:cs="Arial"/>
          <w:bCs/>
        </w:rPr>
        <w:t>projektowane postanowienia umowy w sprawie zamówienia publicznego</w:t>
      </w:r>
    </w:p>
    <w:p w14:paraId="643DC4B1" w14:textId="7FE8D99E" w:rsidR="004E2593" w:rsidRPr="004A60D4" w:rsidRDefault="00751517" w:rsidP="00751517">
      <w:pPr>
        <w:pStyle w:val="NormalnyWeb"/>
        <w:spacing w:before="0" w:after="120"/>
        <w:ind w:left="283"/>
        <w:jc w:val="both"/>
        <w:rPr>
          <w:rFonts w:ascii="Arial" w:hAnsi="Arial" w:cs="Arial"/>
          <w:bCs/>
          <w:spacing w:val="-1"/>
        </w:rPr>
      </w:pPr>
      <w:r w:rsidRPr="004A60D4">
        <w:rPr>
          <w:rFonts w:ascii="Arial" w:hAnsi="Arial" w:cs="Arial"/>
          <w:bCs/>
        </w:rPr>
        <w:t xml:space="preserve">- </w:t>
      </w:r>
      <w:r w:rsidRPr="004A60D4">
        <w:rPr>
          <w:rFonts w:ascii="Arial" w:hAnsi="Arial" w:cs="Arial"/>
          <w:bCs/>
          <w:spacing w:val="-1"/>
        </w:rPr>
        <w:t xml:space="preserve">stanowiące załączniki do niniejszej specyfikacji </w:t>
      </w:r>
      <w:r w:rsidR="004E2593" w:rsidRPr="004A60D4">
        <w:rPr>
          <w:rFonts w:ascii="Arial" w:hAnsi="Arial" w:cs="Arial"/>
          <w:bCs/>
          <w:spacing w:val="-1"/>
        </w:rPr>
        <w:t>(dostępne w oddzielnych plikach)</w:t>
      </w:r>
      <w:r w:rsidRPr="004A60D4">
        <w:rPr>
          <w:rFonts w:ascii="Arial" w:hAnsi="Arial" w:cs="Arial"/>
          <w:bCs/>
          <w:spacing w:val="-1"/>
        </w:rPr>
        <w:t>.</w:t>
      </w:r>
    </w:p>
    <w:p w14:paraId="30AFAEBE" w14:textId="76BEB773" w:rsidR="004E2593" w:rsidRPr="004A60D4" w:rsidRDefault="004E2593" w:rsidP="00AE418A">
      <w:pPr>
        <w:pStyle w:val="NormalnyWeb"/>
        <w:numPr>
          <w:ilvl w:val="0"/>
          <w:numId w:val="8"/>
        </w:numPr>
        <w:spacing w:before="240" w:after="120"/>
        <w:ind w:left="425" w:hanging="425"/>
        <w:rPr>
          <w:rFonts w:ascii="Arial" w:hAnsi="Arial" w:cs="Arial"/>
        </w:rPr>
      </w:pPr>
      <w:r w:rsidRPr="004A60D4">
        <w:rPr>
          <w:rFonts w:ascii="Arial" w:hAnsi="Arial" w:cs="Arial"/>
          <w:b/>
        </w:rPr>
        <w:t>Rozwiązania równoważne</w:t>
      </w:r>
    </w:p>
    <w:p w14:paraId="5ECF6CD6" w14:textId="77777777" w:rsidR="004E2593" w:rsidRPr="004A60D4" w:rsidRDefault="004E2593" w:rsidP="00AE418A">
      <w:pPr>
        <w:pStyle w:val="Akapitzlist"/>
        <w:numPr>
          <w:ilvl w:val="0"/>
          <w:numId w:val="34"/>
        </w:numPr>
        <w:suppressAutoHyphens w:val="0"/>
        <w:spacing w:after="160" w:line="256" w:lineRule="auto"/>
        <w:rPr>
          <w:rFonts w:ascii="Arial" w:hAnsi="Arial" w:cs="Arial"/>
        </w:rPr>
      </w:pPr>
      <w:r w:rsidRPr="004A60D4">
        <w:rPr>
          <w:rFonts w:ascii="Arial" w:hAnsi="Arial" w:cs="Arial"/>
        </w:rPr>
        <w:t>dot. opisu przedmiotu zamówienia poprzez odniesienie do norm, ocen technicznych, specyfikacji technicznych i systemów referencji technicznych</w:t>
      </w:r>
    </w:p>
    <w:p w14:paraId="568F4853" w14:textId="45026703" w:rsidR="004E2593" w:rsidRPr="004A60D4" w:rsidRDefault="004E2593" w:rsidP="004E2593">
      <w:pPr>
        <w:ind w:left="708"/>
        <w:jc w:val="both"/>
        <w:rPr>
          <w:rFonts w:ascii="Arial" w:hAnsi="Arial" w:cs="Arial"/>
        </w:rPr>
      </w:pPr>
      <w:r w:rsidRPr="004A60D4">
        <w:rPr>
          <w:rFonts w:ascii="Arial" w:hAnsi="Arial" w:cs="Arial"/>
        </w:rPr>
        <w:t xml:space="preserve">Zgodnie z art. 101 ust. 4 </w:t>
      </w:r>
      <w:proofErr w:type="spellStart"/>
      <w:r w:rsidRPr="004A60D4">
        <w:rPr>
          <w:rFonts w:ascii="Arial" w:hAnsi="Arial" w:cs="Arial"/>
        </w:rPr>
        <w:t>Pzp</w:t>
      </w:r>
      <w:proofErr w:type="spellEnd"/>
      <w:r w:rsidRPr="004A60D4">
        <w:rPr>
          <w:rFonts w:ascii="Arial" w:hAnsi="Arial" w:cs="Arial"/>
        </w:rPr>
        <w:t xml:space="preserve"> w sytuacji, </w:t>
      </w:r>
      <w:r w:rsidRPr="002B1462">
        <w:rPr>
          <w:rFonts w:ascii="Arial" w:hAnsi="Arial" w:cs="Arial"/>
        </w:rPr>
        <w:t xml:space="preserve">gdyby </w:t>
      </w:r>
      <w:r w:rsidRPr="004A60D4">
        <w:rPr>
          <w:rFonts w:ascii="Arial" w:hAnsi="Arial" w:cs="Arial"/>
        </w:rPr>
        <w:t xml:space="preserve">w dokumentach opisującym przedmiot zamówienia, zawarto odniesienie do norm, ocen technicznych, specyfikacji technicznych i systemów referencji technicznych, o których mowa w art. 101 ust. 1 pkt 2 i ust. 3 </w:t>
      </w:r>
      <w:proofErr w:type="spellStart"/>
      <w:r w:rsidRPr="004A60D4">
        <w:rPr>
          <w:rFonts w:ascii="Arial" w:hAnsi="Arial" w:cs="Arial"/>
        </w:rPr>
        <w:t>Pzp</w:t>
      </w:r>
      <w:proofErr w:type="spellEnd"/>
      <w:r w:rsidRPr="004A60D4">
        <w:rPr>
          <w:rFonts w:ascii="Arial" w:hAnsi="Arial" w:cs="Arial"/>
        </w:rPr>
        <w:t>, to Zamawiający dopuszcza rozwiązania równoważne opisywanym w każdej takiej normie, ocenie technicznej, specyfikacji technicznej, systemowi referencji technicznych. W związku z powyższym należy przyjąć, że każdej: normie, ocenie technicznej, specyfikacji technicznej, systemowi referencji technicznych występujących w opisie przedmiotu zamówienia towarzyszą wyrazy „lub równoważne”.</w:t>
      </w:r>
    </w:p>
    <w:p w14:paraId="51D67849" w14:textId="77777777" w:rsidR="004E2593" w:rsidRPr="004A60D4" w:rsidRDefault="004E2593" w:rsidP="004E2593">
      <w:pPr>
        <w:ind w:left="708"/>
        <w:jc w:val="both"/>
        <w:rPr>
          <w:rFonts w:ascii="Arial" w:hAnsi="Arial" w:cs="Arial"/>
        </w:rPr>
      </w:pPr>
      <w:r w:rsidRPr="004A60D4">
        <w:rPr>
          <w:rFonts w:ascii="Arial" w:hAnsi="Arial" w:cs="Arial"/>
        </w:rPr>
        <w:t xml:space="preserve">Zgodnie z art. 101 ust. 5 </w:t>
      </w:r>
      <w:proofErr w:type="spellStart"/>
      <w:r w:rsidRPr="004A60D4">
        <w:rPr>
          <w:rFonts w:ascii="Arial" w:hAnsi="Arial" w:cs="Arial"/>
        </w:rPr>
        <w:t>Pzp</w:t>
      </w:r>
      <w:proofErr w:type="spellEnd"/>
      <w:r w:rsidRPr="004A60D4">
        <w:rPr>
          <w:rFonts w:ascii="Arial" w:hAnsi="Arial" w:cs="Arial"/>
        </w:rPr>
        <w:t xml:space="preserve"> wykonawca, który powołuje się na rozwiązania równoważne opisywanym w tych dokumentach, jest obowiązany udowodnić, poprzez dołączenie do oferty stosownych przedmiotowych środków dowodowych, o których mowa w art. 104–107 </w:t>
      </w:r>
      <w:proofErr w:type="spellStart"/>
      <w:r w:rsidRPr="004A60D4">
        <w:rPr>
          <w:rFonts w:ascii="Arial" w:hAnsi="Arial" w:cs="Arial"/>
        </w:rPr>
        <w:t>Pzp</w:t>
      </w:r>
      <w:proofErr w:type="spellEnd"/>
      <w:r w:rsidRPr="004A60D4">
        <w:rPr>
          <w:rFonts w:ascii="Arial" w:hAnsi="Arial" w:cs="Arial"/>
        </w:rPr>
        <w:t>, że proponowane rozwiązania w równoważnym stopniu spełniają wymagania określone w opisie przedmiotu zamówienia.</w:t>
      </w:r>
    </w:p>
    <w:p w14:paraId="2BD16415" w14:textId="77777777" w:rsidR="004E2593" w:rsidRPr="004A60D4" w:rsidRDefault="004E2593" w:rsidP="004E2593">
      <w:pPr>
        <w:rPr>
          <w:rFonts w:ascii="Arial" w:hAnsi="Arial" w:cs="Arial"/>
        </w:rPr>
      </w:pPr>
    </w:p>
    <w:p w14:paraId="6A27972C" w14:textId="77777777" w:rsidR="004E2593" w:rsidRPr="004A60D4" w:rsidRDefault="004E2593" w:rsidP="004E2593">
      <w:pPr>
        <w:rPr>
          <w:rFonts w:ascii="Arial" w:hAnsi="Arial" w:cs="Arial"/>
        </w:rPr>
      </w:pPr>
    </w:p>
    <w:p w14:paraId="0BDF6687" w14:textId="1BA7E0A4" w:rsidR="004E2593" w:rsidRDefault="004E2593" w:rsidP="00AE418A">
      <w:pPr>
        <w:pStyle w:val="NormalnyWeb"/>
        <w:numPr>
          <w:ilvl w:val="0"/>
          <w:numId w:val="8"/>
        </w:numPr>
        <w:spacing w:before="0" w:after="0"/>
        <w:ind w:left="426" w:hanging="426"/>
        <w:jc w:val="both"/>
        <w:rPr>
          <w:rFonts w:ascii="Arial" w:hAnsi="Arial" w:cs="Arial"/>
          <w:b/>
          <w:lang w:eastAsia="pl-PL"/>
        </w:rPr>
      </w:pPr>
      <w:r w:rsidRPr="004A60D4">
        <w:rPr>
          <w:rFonts w:ascii="Arial" w:hAnsi="Arial" w:cs="Arial"/>
          <w:b/>
          <w:lang w:eastAsia="pl-PL"/>
        </w:rPr>
        <w:t xml:space="preserve">Zamawiający nie przewiduje możliwości udzielenia zamówień, o których mowa w art. 214 ust. 1 pkt 8 </w:t>
      </w:r>
      <w:proofErr w:type="spellStart"/>
      <w:r w:rsidRPr="004A60D4">
        <w:rPr>
          <w:rFonts w:ascii="Arial" w:hAnsi="Arial" w:cs="Arial"/>
          <w:b/>
          <w:lang w:eastAsia="pl-PL"/>
        </w:rPr>
        <w:t>Pzp</w:t>
      </w:r>
      <w:proofErr w:type="spellEnd"/>
      <w:r w:rsidRPr="004A60D4">
        <w:rPr>
          <w:rFonts w:ascii="Arial" w:hAnsi="Arial" w:cs="Arial"/>
          <w:b/>
          <w:lang w:eastAsia="pl-PL"/>
        </w:rPr>
        <w:t xml:space="preserve"> </w:t>
      </w:r>
    </w:p>
    <w:p w14:paraId="180DF116" w14:textId="77777777" w:rsidR="00ED5916" w:rsidRPr="004A60D4" w:rsidRDefault="00ED5916" w:rsidP="00ED5916">
      <w:pPr>
        <w:pStyle w:val="NormalnyWeb"/>
        <w:spacing w:before="0" w:after="0"/>
        <w:jc w:val="both"/>
        <w:rPr>
          <w:rFonts w:ascii="Arial" w:hAnsi="Arial" w:cs="Arial"/>
          <w:b/>
          <w:lang w:eastAsia="pl-PL"/>
        </w:rPr>
      </w:pPr>
    </w:p>
    <w:p w14:paraId="56EB7B86" w14:textId="77777777" w:rsidR="004E2593" w:rsidRPr="00C71931" w:rsidRDefault="004E2593" w:rsidP="00AE418A">
      <w:pPr>
        <w:pStyle w:val="NormalnyWeb"/>
        <w:numPr>
          <w:ilvl w:val="0"/>
          <w:numId w:val="8"/>
        </w:numPr>
        <w:spacing w:before="0" w:after="120"/>
        <w:ind w:left="357" w:hanging="357"/>
        <w:jc w:val="both"/>
        <w:rPr>
          <w:rFonts w:ascii="Arial" w:hAnsi="Arial" w:cs="Arial"/>
          <w:b/>
        </w:rPr>
      </w:pPr>
      <w:r w:rsidRPr="00C71931">
        <w:rPr>
          <w:rFonts w:ascii="Arial" w:hAnsi="Arial" w:cs="Arial"/>
          <w:b/>
          <w:bCs/>
        </w:rPr>
        <w:t xml:space="preserve">Wymagania określone w art. 96 ust. 2 pkt 2 </w:t>
      </w:r>
      <w:proofErr w:type="spellStart"/>
      <w:r w:rsidRPr="00C71931">
        <w:rPr>
          <w:rFonts w:ascii="Arial" w:hAnsi="Arial" w:cs="Arial"/>
          <w:b/>
          <w:bCs/>
        </w:rPr>
        <w:t>Pzp</w:t>
      </w:r>
      <w:proofErr w:type="spellEnd"/>
      <w:r w:rsidRPr="00C71931">
        <w:rPr>
          <w:rFonts w:ascii="Arial" w:hAnsi="Arial" w:cs="Arial"/>
          <w:b/>
          <w:bCs/>
        </w:rPr>
        <w:t xml:space="preserve"> </w:t>
      </w:r>
    </w:p>
    <w:p w14:paraId="22EEAD41" w14:textId="77777777" w:rsidR="004E2593" w:rsidRPr="004A60D4" w:rsidRDefault="004E2593" w:rsidP="004E2593">
      <w:pPr>
        <w:pStyle w:val="NormalnyWeb"/>
        <w:spacing w:before="0" w:after="0"/>
        <w:ind w:left="360"/>
        <w:jc w:val="both"/>
        <w:rPr>
          <w:rFonts w:ascii="Arial" w:hAnsi="Arial" w:cs="Arial"/>
        </w:rPr>
      </w:pPr>
      <w:r w:rsidRPr="004A60D4">
        <w:rPr>
          <w:rFonts w:ascii="Arial" w:hAnsi="Arial" w:cs="Arial"/>
        </w:rPr>
        <w:t xml:space="preserve">Zamawiający nie przewiduje określania wymagań związanych z realizacją zamówienia, o których mowa w art. 96 ust. 2 pkt 2 </w:t>
      </w:r>
      <w:proofErr w:type="spellStart"/>
      <w:r w:rsidRPr="004A60D4">
        <w:rPr>
          <w:rFonts w:ascii="Arial" w:hAnsi="Arial" w:cs="Arial"/>
        </w:rPr>
        <w:t>Pzp</w:t>
      </w:r>
      <w:proofErr w:type="spellEnd"/>
      <w:r w:rsidRPr="004A60D4">
        <w:rPr>
          <w:rFonts w:ascii="Arial" w:hAnsi="Arial" w:cs="Arial"/>
        </w:rPr>
        <w:t xml:space="preserve"> </w:t>
      </w:r>
    </w:p>
    <w:p w14:paraId="019416C7" w14:textId="77777777" w:rsidR="004E2593" w:rsidRPr="004A60D4" w:rsidRDefault="004E2593" w:rsidP="00AE418A">
      <w:pPr>
        <w:pStyle w:val="NormalnyWeb"/>
        <w:numPr>
          <w:ilvl w:val="0"/>
          <w:numId w:val="8"/>
        </w:numPr>
        <w:suppressAutoHyphens w:val="0"/>
        <w:spacing w:before="120" w:after="120"/>
        <w:ind w:left="426" w:hanging="426"/>
        <w:jc w:val="both"/>
        <w:rPr>
          <w:rFonts w:ascii="Arial" w:hAnsi="Arial" w:cs="Arial"/>
          <w:b/>
        </w:rPr>
      </w:pPr>
      <w:r w:rsidRPr="004A60D4">
        <w:rPr>
          <w:rFonts w:ascii="Arial" w:hAnsi="Arial" w:cs="Arial"/>
          <w:b/>
        </w:rPr>
        <w:t xml:space="preserve">Wymagania dot. opcji  </w:t>
      </w:r>
    </w:p>
    <w:p w14:paraId="293A6E7E" w14:textId="77777777" w:rsidR="004E2593" w:rsidRPr="004A60D4" w:rsidRDefault="004E2593" w:rsidP="004E2593">
      <w:pPr>
        <w:pStyle w:val="NormalnyWeb"/>
        <w:suppressAutoHyphens w:val="0"/>
        <w:spacing w:before="120" w:after="120"/>
        <w:ind w:left="360"/>
        <w:jc w:val="both"/>
        <w:rPr>
          <w:rFonts w:ascii="Arial" w:hAnsi="Arial" w:cs="Arial"/>
          <w:bCs/>
        </w:rPr>
      </w:pPr>
      <w:r w:rsidRPr="004A60D4">
        <w:rPr>
          <w:rFonts w:ascii="Arial" w:hAnsi="Arial" w:cs="Arial"/>
          <w:bCs/>
        </w:rPr>
        <w:t>Zamawiający nie przewiduje możliwości skorzystania z opcji.</w:t>
      </w:r>
    </w:p>
    <w:p w14:paraId="5F051602" w14:textId="75B3ACD0" w:rsidR="004E2593" w:rsidRPr="004A60D4" w:rsidRDefault="004E2593" w:rsidP="00AE418A">
      <w:pPr>
        <w:pStyle w:val="NormalnyWeb"/>
        <w:numPr>
          <w:ilvl w:val="0"/>
          <w:numId w:val="8"/>
        </w:numPr>
        <w:spacing w:before="120" w:after="120"/>
        <w:ind w:left="425" w:hanging="425"/>
        <w:jc w:val="both"/>
        <w:rPr>
          <w:rFonts w:ascii="Arial" w:hAnsi="Arial" w:cs="Arial"/>
          <w:b/>
          <w:bCs/>
        </w:rPr>
      </w:pPr>
      <w:r w:rsidRPr="004A60D4">
        <w:rPr>
          <w:rFonts w:ascii="Arial" w:hAnsi="Arial" w:cs="Arial"/>
          <w:b/>
          <w:bCs/>
        </w:rPr>
        <w:t>Informacje dotyczące wizji lokalnej</w:t>
      </w:r>
    </w:p>
    <w:p w14:paraId="18EE0B69" w14:textId="77777777" w:rsidR="004E2593" w:rsidRPr="004A60D4" w:rsidRDefault="004E2593" w:rsidP="004E2593">
      <w:pPr>
        <w:pStyle w:val="NormalnyWeb"/>
        <w:spacing w:before="120" w:after="120"/>
        <w:ind w:left="284"/>
        <w:jc w:val="both"/>
        <w:rPr>
          <w:rFonts w:ascii="Arial" w:hAnsi="Arial" w:cs="Arial"/>
          <w:bCs/>
        </w:rPr>
      </w:pPr>
      <w:r w:rsidRPr="004A60D4">
        <w:rPr>
          <w:rFonts w:ascii="Arial" w:hAnsi="Arial" w:cs="Arial"/>
          <w:bCs/>
        </w:rPr>
        <w:t>Zamawiający nie przewiduje możliwości przeprowadzenia przez Wykonawcę wizji lokalnej, nie wymaga odbycia wizji lokalnej i sprawdzenia przez Wykonawcę dokumentów niezbędnych do realizacji zamówienia dostępnych na miejscu u Zamawiającego.</w:t>
      </w:r>
    </w:p>
    <w:p w14:paraId="333D9855" w14:textId="77777777" w:rsidR="004E2593" w:rsidRPr="00AE3C61" w:rsidRDefault="004E2593" w:rsidP="004E2593">
      <w:pPr>
        <w:pStyle w:val="NormalnyWeb"/>
        <w:spacing w:before="360" w:after="120"/>
        <w:jc w:val="both"/>
        <w:rPr>
          <w:rFonts w:ascii="Arial" w:hAnsi="Arial" w:cs="Arial"/>
          <w:b/>
          <w:bCs/>
        </w:rPr>
      </w:pPr>
      <w:r>
        <w:rPr>
          <w:rFonts w:ascii="Arial" w:hAnsi="Arial" w:cs="Arial"/>
          <w:b/>
          <w:bCs/>
        </w:rPr>
        <w:t xml:space="preserve">IV. </w:t>
      </w:r>
      <w:r w:rsidRPr="00AE3C61">
        <w:rPr>
          <w:rFonts w:ascii="Arial" w:hAnsi="Arial" w:cs="Arial"/>
          <w:b/>
          <w:bCs/>
        </w:rPr>
        <w:t>Termin wykonania zamówienia</w:t>
      </w:r>
    </w:p>
    <w:p w14:paraId="58EDE150" w14:textId="19FDD422" w:rsidR="004E2593" w:rsidRPr="00751517" w:rsidRDefault="004E2593" w:rsidP="00751517">
      <w:pPr>
        <w:pStyle w:val="NormalnyWeb"/>
        <w:spacing w:before="0" w:after="0"/>
        <w:ind w:left="426"/>
        <w:jc w:val="both"/>
        <w:rPr>
          <w:rFonts w:ascii="Arial" w:hAnsi="Arial" w:cs="Arial"/>
          <w:b/>
          <w:bCs/>
          <w:color w:val="00B0F0"/>
          <w:sz w:val="20"/>
          <w:szCs w:val="20"/>
          <w:u w:val="single"/>
        </w:rPr>
      </w:pPr>
      <w:r w:rsidRPr="00AE3C61">
        <w:rPr>
          <w:rFonts w:ascii="Arial" w:hAnsi="Arial" w:cs="Arial"/>
        </w:rPr>
        <w:t xml:space="preserve">Przedmiot zamówienia należy wykonać w terminie </w:t>
      </w:r>
      <w:r w:rsidR="00751517" w:rsidRPr="00751517">
        <w:rPr>
          <w:rFonts w:ascii="Arial" w:hAnsi="Arial" w:cs="Arial"/>
          <w:b/>
          <w:bCs/>
          <w:u w:val="single"/>
        </w:rPr>
        <w:t>do 29 grudnia 2025 r.</w:t>
      </w:r>
    </w:p>
    <w:p w14:paraId="38E99C25" w14:textId="77777777" w:rsidR="004E2593" w:rsidRPr="00AE3C61" w:rsidRDefault="004E2593" w:rsidP="004E2593">
      <w:pPr>
        <w:pStyle w:val="NormalnyWeb"/>
        <w:spacing w:before="360" w:after="120"/>
        <w:ind w:left="403" w:hanging="403"/>
        <w:jc w:val="both"/>
        <w:rPr>
          <w:rFonts w:ascii="Arial" w:hAnsi="Arial" w:cs="Arial"/>
          <w:b/>
          <w:bCs/>
        </w:rPr>
      </w:pPr>
      <w:r w:rsidRPr="00AE3C61">
        <w:rPr>
          <w:rFonts w:ascii="Arial" w:hAnsi="Arial" w:cs="Arial"/>
          <w:b/>
          <w:bCs/>
        </w:rPr>
        <w:t>V.</w:t>
      </w:r>
      <w:r w:rsidRPr="00454C5F">
        <w:rPr>
          <w:rFonts w:ascii="Arial" w:hAnsi="Arial" w:cs="Arial"/>
          <w:b/>
          <w:bCs/>
        </w:rPr>
        <w:t xml:space="preserve"> </w:t>
      </w:r>
      <w:r w:rsidRPr="00AE3C61">
        <w:rPr>
          <w:rFonts w:ascii="Arial" w:hAnsi="Arial" w:cs="Arial"/>
          <w:b/>
          <w:bCs/>
        </w:rPr>
        <w:t xml:space="preserve">Podstawy wykluczenia oraz </w:t>
      </w:r>
      <w:r w:rsidRPr="006B433D">
        <w:rPr>
          <w:rFonts w:ascii="Arial" w:hAnsi="Arial" w:cs="Arial"/>
          <w:b/>
          <w:bCs/>
        </w:rPr>
        <w:t>podmiotowe środki dowodowe</w:t>
      </w:r>
      <w:r>
        <w:rPr>
          <w:rFonts w:ascii="Arial" w:hAnsi="Arial" w:cs="Arial"/>
          <w:b/>
          <w:bCs/>
        </w:rPr>
        <w:t xml:space="preserve"> </w:t>
      </w:r>
      <w:r w:rsidRPr="00AE3C61">
        <w:rPr>
          <w:rFonts w:ascii="Arial" w:hAnsi="Arial" w:cs="Arial"/>
          <w:b/>
          <w:bCs/>
        </w:rPr>
        <w:t xml:space="preserve">na potwierdzenie okoliczności braku podstaw do wykluczenia, które Wykonawca składa na wezwanie Zamawiającego </w:t>
      </w:r>
      <w:r w:rsidRPr="00AE3C61">
        <w:rPr>
          <w:rFonts w:ascii="Arial" w:hAnsi="Arial" w:cs="Arial"/>
          <w:bCs/>
          <w:i/>
        </w:rPr>
        <w:t>(dotyczy Wykonawcy którego oferta została najwyżej oceniona)</w:t>
      </w:r>
      <w:r w:rsidRPr="00AE3C61">
        <w:rPr>
          <w:rFonts w:ascii="Arial" w:hAnsi="Arial" w:cs="Arial"/>
          <w:b/>
          <w:bCs/>
        </w:rPr>
        <w:t xml:space="preserve">: </w:t>
      </w:r>
    </w:p>
    <w:p w14:paraId="7518085C" w14:textId="77777777" w:rsidR="004E2593" w:rsidRPr="0011306D" w:rsidRDefault="004E2593" w:rsidP="004E2593">
      <w:pPr>
        <w:pStyle w:val="NormalnyWeb"/>
        <w:ind w:left="425"/>
        <w:rPr>
          <w:rFonts w:ascii="Arial" w:hAnsi="Arial" w:cs="Arial"/>
          <w:b/>
          <w:bCs/>
        </w:rPr>
      </w:pPr>
      <w:r w:rsidRPr="0011306D">
        <w:rPr>
          <w:rFonts w:ascii="Arial" w:hAnsi="Arial" w:cs="Arial"/>
          <w:b/>
          <w:bCs/>
        </w:rPr>
        <w:t>1.</w:t>
      </w:r>
      <w:r w:rsidRPr="0011306D">
        <w:rPr>
          <w:rFonts w:ascii="Arial" w:hAnsi="Arial" w:cs="Arial"/>
          <w:b/>
          <w:bCs/>
        </w:rPr>
        <w:tab/>
        <w:t xml:space="preserve">Podstawy wykluczenia o których mowa w art. 108 ust. 1 </w:t>
      </w:r>
      <w:proofErr w:type="spellStart"/>
      <w:r w:rsidRPr="0011306D">
        <w:rPr>
          <w:rFonts w:ascii="Arial" w:hAnsi="Arial" w:cs="Arial"/>
          <w:b/>
          <w:bCs/>
        </w:rPr>
        <w:t>Pzp</w:t>
      </w:r>
      <w:proofErr w:type="spellEnd"/>
    </w:p>
    <w:p w14:paraId="3605B838" w14:textId="77777777" w:rsidR="004E2593" w:rsidRDefault="004E2593" w:rsidP="004E2593">
      <w:pPr>
        <w:pStyle w:val="NormalnyWeb"/>
        <w:spacing w:before="120" w:after="120"/>
        <w:ind w:left="425" w:hanging="425"/>
        <w:jc w:val="both"/>
        <w:rPr>
          <w:rFonts w:ascii="Arial" w:hAnsi="Arial" w:cs="Arial"/>
          <w:b/>
          <w:bCs/>
        </w:rPr>
      </w:pPr>
    </w:p>
    <w:p w14:paraId="14790D7E" w14:textId="77777777" w:rsidR="004E2593" w:rsidRDefault="004E2593" w:rsidP="004E2593">
      <w:pPr>
        <w:pStyle w:val="NormalnyWeb"/>
        <w:spacing w:before="120" w:after="120"/>
        <w:ind w:left="850" w:hanging="425"/>
        <w:jc w:val="both"/>
        <w:rPr>
          <w:rFonts w:ascii="Arial" w:hAnsi="Arial" w:cs="Arial"/>
          <w:b/>
          <w:lang w:eastAsia="pl-PL"/>
        </w:rPr>
      </w:pPr>
      <w:r w:rsidRPr="008923E5">
        <w:rPr>
          <w:rFonts w:ascii="Arial" w:hAnsi="Arial" w:cs="Arial"/>
          <w:b/>
          <w:bCs/>
        </w:rPr>
        <w:t xml:space="preserve">1.1. </w:t>
      </w:r>
      <w:r w:rsidRPr="008923E5">
        <w:rPr>
          <w:rFonts w:ascii="Arial" w:hAnsi="Arial" w:cs="Arial"/>
          <w:b/>
          <w:lang w:eastAsia="pl-PL"/>
        </w:rPr>
        <w:t>Zamawiający</w:t>
      </w:r>
      <w:r w:rsidRPr="00AE3C61">
        <w:rPr>
          <w:rFonts w:ascii="Arial" w:hAnsi="Arial" w:cs="Arial"/>
          <w:b/>
          <w:lang w:eastAsia="pl-PL"/>
        </w:rPr>
        <w:t xml:space="preserve"> wykluczy wykonawcę na podstawie art. </w:t>
      </w:r>
      <w:r w:rsidRPr="006B433D">
        <w:rPr>
          <w:rFonts w:ascii="Arial" w:hAnsi="Arial" w:cs="Arial"/>
          <w:b/>
          <w:lang w:eastAsia="pl-PL"/>
        </w:rPr>
        <w:t xml:space="preserve">108 </w:t>
      </w:r>
      <w:r>
        <w:rPr>
          <w:rFonts w:ascii="Arial" w:hAnsi="Arial" w:cs="Arial"/>
          <w:b/>
          <w:lang w:eastAsia="pl-PL"/>
        </w:rPr>
        <w:t xml:space="preserve"> ust. 1 </w:t>
      </w:r>
      <w:proofErr w:type="spellStart"/>
      <w:r w:rsidRPr="006B433D">
        <w:rPr>
          <w:rFonts w:ascii="Arial" w:hAnsi="Arial" w:cs="Arial"/>
          <w:b/>
          <w:lang w:eastAsia="pl-PL"/>
        </w:rPr>
        <w:t>Pzp</w:t>
      </w:r>
      <w:proofErr w:type="spellEnd"/>
      <w:r w:rsidRPr="00AE3C61">
        <w:rPr>
          <w:rFonts w:ascii="Arial" w:hAnsi="Arial" w:cs="Arial"/>
          <w:b/>
          <w:lang w:eastAsia="pl-PL"/>
        </w:rPr>
        <w:t xml:space="preserve"> w przypadku wystąpienia którejkolwiek z określonych w nim przesłanek</w:t>
      </w:r>
      <w:r>
        <w:rPr>
          <w:rFonts w:ascii="Arial" w:hAnsi="Arial" w:cs="Arial"/>
          <w:b/>
          <w:lang w:eastAsia="pl-PL"/>
        </w:rPr>
        <w:t xml:space="preserve"> </w:t>
      </w:r>
      <w:proofErr w:type="spellStart"/>
      <w:r>
        <w:rPr>
          <w:rFonts w:ascii="Arial" w:hAnsi="Arial" w:cs="Arial"/>
          <w:b/>
          <w:lang w:eastAsia="pl-PL"/>
        </w:rPr>
        <w:t>tj</w:t>
      </w:r>
      <w:proofErr w:type="spellEnd"/>
      <w:r>
        <w:rPr>
          <w:rFonts w:ascii="Arial" w:hAnsi="Arial" w:cs="Arial"/>
          <w:b/>
          <w:lang w:eastAsia="pl-PL"/>
        </w:rPr>
        <w:t>;</w:t>
      </w:r>
    </w:p>
    <w:p w14:paraId="030769C0" w14:textId="77777777" w:rsidR="004E2593" w:rsidRPr="00910631" w:rsidRDefault="004E2593" w:rsidP="004E2593">
      <w:pPr>
        <w:pStyle w:val="NormalnyWeb"/>
        <w:spacing w:before="120" w:after="120" w:line="280" w:lineRule="atLeast"/>
        <w:ind w:left="850"/>
        <w:jc w:val="both"/>
        <w:rPr>
          <w:rFonts w:ascii="Arial" w:hAnsi="Arial" w:cs="Arial"/>
        </w:rPr>
      </w:pPr>
      <w:r>
        <w:rPr>
          <w:rFonts w:ascii="Arial" w:hAnsi="Arial" w:cs="Arial"/>
        </w:rPr>
        <w:t xml:space="preserve">1.1.1. </w:t>
      </w:r>
      <w:r w:rsidRPr="00910631">
        <w:rPr>
          <w:rFonts w:ascii="Arial" w:hAnsi="Arial" w:cs="Arial"/>
        </w:rPr>
        <w:t xml:space="preserve">będącego osobą fizyczną, którego prawomocnie skazano za przestępstwo: </w:t>
      </w:r>
    </w:p>
    <w:p w14:paraId="4E70AF75" w14:textId="77777777" w:rsidR="004E2593" w:rsidRPr="00910631" w:rsidRDefault="004E2593" w:rsidP="004E2593">
      <w:pPr>
        <w:pStyle w:val="NormalnyWeb"/>
        <w:spacing w:before="120" w:after="120" w:line="280" w:lineRule="atLeast"/>
        <w:ind w:left="1135"/>
        <w:jc w:val="both"/>
        <w:rPr>
          <w:rFonts w:ascii="Arial" w:hAnsi="Arial" w:cs="Arial"/>
        </w:rPr>
      </w:pPr>
      <w:r w:rsidRPr="00910631">
        <w:rPr>
          <w:rFonts w:ascii="Arial" w:hAnsi="Arial" w:cs="Arial"/>
        </w:rPr>
        <w:t xml:space="preserve">a) udziału w zorganizowanej grupie przestępczej albo związku mającym na celu popełnienie przestępstwa lub przestępstwa skarbowego, o którym mowa w art. 258 Kodeksu karnego, </w:t>
      </w:r>
    </w:p>
    <w:p w14:paraId="54080B00" w14:textId="77777777" w:rsidR="004E2593" w:rsidRPr="00910631" w:rsidRDefault="004E2593" w:rsidP="004E2593">
      <w:pPr>
        <w:pStyle w:val="NormalnyWeb"/>
        <w:spacing w:before="120" w:after="120" w:line="280" w:lineRule="atLeast"/>
        <w:ind w:left="1135"/>
        <w:jc w:val="both"/>
        <w:rPr>
          <w:rFonts w:ascii="Arial" w:hAnsi="Arial" w:cs="Arial"/>
        </w:rPr>
      </w:pPr>
      <w:r w:rsidRPr="00910631">
        <w:rPr>
          <w:rFonts w:ascii="Arial" w:hAnsi="Arial" w:cs="Arial"/>
        </w:rPr>
        <w:t xml:space="preserve">b) handlu ludźmi, o którym mowa w art. 189a Kodeksu karnego, </w:t>
      </w:r>
    </w:p>
    <w:p w14:paraId="539AD444" w14:textId="22466321" w:rsidR="004E2593" w:rsidRPr="00692710" w:rsidRDefault="004E2593" w:rsidP="004E2593">
      <w:pPr>
        <w:pStyle w:val="NormalnyWeb"/>
        <w:spacing w:before="120" w:after="120" w:line="280" w:lineRule="atLeast"/>
        <w:ind w:left="1135"/>
        <w:jc w:val="both"/>
        <w:rPr>
          <w:rFonts w:ascii="Arial" w:hAnsi="Arial" w:cs="Arial"/>
        </w:rPr>
      </w:pPr>
      <w:r w:rsidRPr="008F2A67">
        <w:rPr>
          <w:rFonts w:ascii="Arial" w:hAnsi="Arial" w:cs="Arial"/>
        </w:rPr>
        <w:t xml:space="preserve">c) o którym mowa w </w:t>
      </w:r>
      <w:hyperlink r:id="rId9" w:anchor="/document/16798683?unitId=art(228)&amp;cm=DOCUMENT" w:history="1">
        <w:r w:rsidRPr="008F2A67">
          <w:rPr>
            <w:rStyle w:val="Hipercze"/>
            <w:rFonts w:ascii="Arial" w:hAnsi="Arial" w:cs="Arial"/>
          </w:rPr>
          <w:t>art. 228-230a</w:t>
        </w:r>
      </w:hyperlink>
      <w:r w:rsidRPr="008F2A67">
        <w:rPr>
          <w:rFonts w:ascii="Arial" w:hAnsi="Arial" w:cs="Arial"/>
        </w:rPr>
        <w:t xml:space="preserve">, </w:t>
      </w:r>
      <w:hyperlink r:id="rId10" w:anchor="/document/17631344?unitId=art(250(a))&amp;cm=DOCUMENT" w:history="1">
        <w:r w:rsidRPr="008F2A67">
          <w:rPr>
            <w:rStyle w:val="Hipercze"/>
            <w:rFonts w:ascii="Arial" w:hAnsi="Arial" w:cs="Arial"/>
          </w:rPr>
          <w:t>art. 250a</w:t>
        </w:r>
      </w:hyperlink>
      <w:r w:rsidRPr="008F2A67">
        <w:rPr>
          <w:rFonts w:ascii="Arial" w:hAnsi="Arial" w:cs="Arial"/>
        </w:rPr>
        <w:t xml:space="preserve"> Kodeksu karnego, w </w:t>
      </w:r>
      <w:hyperlink r:id="rId11" w:anchor="/document/17631344?unitId=art(46)&amp;cm=DOCUMENT" w:history="1">
        <w:r w:rsidRPr="008F2A67">
          <w:rPr>
            <w:rStyle w:val="Hipercze"/>
            <w:rFonts w:ascii="Arial" w:hAnsi="Arial" w:cs="Arial"/>
          </w:rPr>
          <w:t>art. 46-48</w:t>
        </w:r>
      </w:hyperlink>
      <w:r w:rsidRPr="008F2A67">
        <w:rPr>
          <w:rFonts w:ascii="Arial" w:hAnsi="Arial" w:cs="Arial"/>
        </w:rPr>
        <w:t xml:space="preserve"> ustawy z dnia 25 czerwca 2010 r. o sporcie (Dz. U. z 202</w:t>
      </w:r>
      <w:r w:rsidR="007F7326">
        <w:rPr>
          <w:rFonts w:ascii="Arial" w:hAnsi="Arial" w:cs="Arial"/>
        </w:rPr>
        <w:t>4</w:t>
      </w:r>
      <w:r w:rsidRPr="008F2A67">
        <w:rPr>
          <w:rFonts w:ascii="Arial" w:hAnsi="Arial" w:cs="Arial"/>
        </w:rPr>
        <w:t xml:space="preserve"> r. poz. </w:t>
      </w:r>
      <w:r w:rsidR="007F7326">
        <w:rPr>
          <w:rFonts w:ascii="Arial" w:hAnsi="Arial" w:cs="Arial"/>
        </w:rPr>
        <w:t xml:space="preserve">1488 z </w:t>
      </w:r>
      <w:proofErr w:type="spellStart"/>
      <w:r w:rsidR="007F7326">
        <w:rPr>
          <w:rFonts w:ascii="Arial" w:hAnsi="Arial" w:cs="Arial"/>
        </w:rPr>
        <w:t>późn</w:t>
      </w:r>
      <w:proofErr w:type="spellEnd"/>
      <w:r w:rsidR="007F7326">
        <w:rPr>
          <w:rFonts w:ascii="Arial" w:hAnsi="Arial" w:cs="Arial"/>
        </w:rPr>
        <w:t>. zm.</w:t>
      </w:r>
      <w:r w:rsidRPr="008F2A67">
        <w:rPr>
          <w:rFonts w:ascii="Arial" w:hAnsi="Arial" w:cs="Arial"/>
        </w:rPr>
        <w:t xml:space="preserve">) lub w </w:t>
      </w:r>
      <w:hyperlink r:id="rId12" w:anchor="/document/17712396?unitId=art(54)ust(1)&amp;cm=DOCUMENT" w:history="1">
        <w:r w:rsidRPr="008F2A67">
          <w:rPr>
            <w:rStyle w:val="Hipercze"/>
            <w:rFonts w:ascii="Arial" w:hAnsi="Arial" w:cs="Arial"/>
          </w:rPr>
          <w:t>art. 54 ust. 1-4</w:t>
        </w:r>
      </w:hyperlink>
      <w:r w:rsidRPr="008F2A67">
        <w:rPr>
          <w:rFonts w:ascii="Arial" w:hAnsi="Arial" w:cs="Arial"/>
        </w:rPr>
        <w:t xml:space="preserve"> ustawy</w:t>
      </w:r>
      <w:r w:rsidRPr="008A5BBA">
        <w:rPr>
          <w:rFonts w:ascii="Arial" w:hAnsi="Arial" w:cs="Arial"/>
        </w:rPr>
        <w:t xml:space="preserve"> z dnia 12 maja 2011 r. o refundacji leków, środków spożywczych specjalnego przeznaczenia żywieniowego oraz wyrobów </w:t>
      </w:r>
      <w:r w:rsidRPr="00692710">
        <w:rPr>
          <w:rFonts w:ascii="Arial" w:hAnsi="Arial" w:cs="Arial"/>
        </w:rPr>
        <w:t>medycznych (Dz. U. z 202</w:t>
      </w:r>
      <w:r w:rsidR="007F7326">
        <w:rPr>
          <w:rFonts w:ascii="Arial" w:hAnsi="Arial" w:cs="Arial"/>
        </w:rPr>
        <w:t>5</w:t>
      </w:r>
      <w:r w:rsidRPr="00692710">
        <w:rPr>
          <w:rFonts w:ascii="Arial" w:hAnsi="Arial" w:cs="Arial"/>
        </w:rPr>
        <w:t xml:space="preserve"> r. poz. </w:t>
      </w:r>
      <w:r w:rsidR="007F7326">
        <w:rPr>
          <w:rFonts w:ascii="Arial" w:hAnsi="Arial" w:cs="Arial"/>
        </w:rPr>
        <w:t xml:space="preserve">907 z </w:t>
      </w:r>
      <w:proofErr w:type="spellStart"/>
      <w:r w:rsidR="007F7326">
        <w:rPr>
          <w:rFonts w:ascii="Arial" w:hAnsi="Arial" w:cs="Arial"/>
        </w:rPr>
        <w:t>późn</w:t>
      </w:r>
      <w:proofErr w:type="spellEnd"/>
      <w:r w:rsidR="007F7326">
        <w:rPr>
          <w:rFonts w:ascii="Arial" w:hAnsi="Arial" w:cs="Arial"/>
        </w:rPr>
        <w:t>. zm.</w:t>
      </w:r>
      <w:r w:rsidRPr="00692710">
        <w:rPr>
          <w:rFonts w:ascii="Arial" w:hAnsi="Arial" w:cs="Arial"/>
        </w:rPr>
        <w:t>),</w:t>
      </w:r>
    </w:p>
    <w:p w14:paraId="75CE29AA" w14:textId="77777777" w:rsidR="004E2593" w:rsidRPr="00910631" w:rsidRDefault="004E2593" w:rsidP="004E2593">
      <w:pPr>
        <w:pStyle w:val="NormalnyWeb"/>
        <w:spacing w:before="120" w:after="120" w:line="280" w:lineRule="atLeast"/>
        <w:ind w:left="1135"/>
        <w:jc w:val="both"/>
        <w:rPr>
          <w:rFonts w:ascii="Arial" w:hAnsi="Arial" w:cs="Arial"/>
        </w:rPr>
      </w:pPr>
      <w:r w:rsidRPr="00910631">
        <w:rPr>
          <w:rFonts w:ascii="Arial" w:hAnsi="Arial" w:cs="Arial"/>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1214D5B" w14:textId="77777777" w:rsidR="004E2593" w:rsidRPr="00910631" w:rsidRDefault="004E2593" w:rsidP="004E2593">
      <w:pPr>
        <w:pStyle w:val="NormalnyWeb"/>
        <w:spacing w:before="120" w:after="120" w:line="280" w:lineRule="atLeast"/>
        <w:ind w:left="1135"/>
        <w:jc w:val="both"/>
        <w:rPr>
          <w:rFonts w:ascii="Arial" w:hAnsi="Arial" w:cs="Arial"/>
        </w:rPr>
      </w:pPr>
      <w:r w:rsidRPr="00910631">
        <w:rPr>
          <w:rFonts w:ascii="Arial" w:hAnsi="Arial" w:cs="Arial"/>
        </w:rPr>
        <w:t xml:space="preserve">e) o charakterze terrorystycznym, o którym mowa w art. 115 § 20 Kodeksu karnego, lub mające na celu popełnienie tego przestępstwa, </w:t>
      </w:r>
    </w:p>
    <w:p w14:paraId="75A1536D" w14:textId="0C0F2A69" w:rsidR="004E2593" w:rsidRPr="00692710" w:rsidRDefault="004E2593" w:rsidP="004E2593">
      <w:pPr>
        <w:pStyle w:val="NormalnyWeb"/>
        <w:spacing w:before="120" w:after="120" w:line="280" w:lineRule="atLeast"/>
        <w:ind w:left="1135"/>
        <w:jc w:val="both"/>
        <w:rPr>
          <w:rFonts w:ascii="Arial" w:hAnsi="Arial" w:cs="Arial"/>
        </w:rPr>
      </w:pPr>
      <w:r w:rsidRPr="00910631">
        <w:rPr>
          <w:rFonts w:ascii="Arial" w:hAnsi="Arial" w:cs="Arial"/>
        </w:rPr>
        <w:t xml:space="preserve">f) powierzenia wykonywania pracy małoletniemu cudzoziemcowi, o którym mowa w art. 9 ust. 2 ustawy z dnia 15 czerwca 2012 r. o skutkach </w:t>
      </w:r>
      <w:r w:rsidRPr="00910631">
        <w:rPr>
          <w:rFonts w:ascii="Arial" w:hAnsi="Arial" w:cs="Arial"/>
        </w:rPr>
        <w:lastRenderedPageBreak/>
        <w:t xml:space="preserve">powierzania wykonywania pracy cudzoziemcom przebywającym wbrew przepisom na terytorium Rzeczypospolitej </w:t>
      </w:r>
      <w:r w:rsidRPr="00692710">
        <w:rPr>
          <w:rFonts w:ascii="Arial" w:hAnsi="Arial" w:cs="Arial"/>
        </w:rPr>
        <w:t>Polskiej (Dz. U. 2021 r. poz.1745</w:t>
      </w:r>
      <w:r w:rsidR="007F7326">
        <w:rPr>
          <w:rFonts w:ascii="Arial" w:hAnsi="Arial" w:cs="Arial"/>
        </w:rPr>
        <w:t xml:space="preserve"> z </w:t>
      </w:r>
      <w:proofErr w:type="spellStart"/>
      <w:r w:rsidR="007F7326">
        <w:rPr>
          <w:rFonts w:ascii="Arial" w:hAnsi="Arial" w:cs="Arial"/>
        </w:rPr>
        <w:t>późn</w:t>
      </w:r>
      <w:proofErr w:type="spellEnd"/>
      <w:r w:rsidR="007F7326">
        <w:rPr>
          <w:rFonts w:ascii="Arial" w:hAnsi="Arial" w:cs="Arial"/>
        </w:rPr>
        <w:t>. zm.</w:t>
      </w:r>
      <w:r w:rsidRPr="00692710">
        <w:rPr>
          <w:rFonts w:ascii="Arial" w:hAnsi="Arial" w:cs="Arial"/>
        </w:rPr>
        <w:t xml:space="preserve">), </w:t>
      </w:r>
    </w:p>
    <w:p w14:paraId="490A85B8" w14:textId="77777777" w:rsidR="004E2593" w:rsidRPr="00910631" w:rsidRDefault="004E2593" w:rsidP="004E2593">
      <w:pPr>
        <w:pStyle w:val="NormalnyWeb"/>
        <w:spacing w:before="120" w:after="120" w:line="280" w:lineRule="atLeast"/>
        <w:ind w:left="1135"/>
        <w:jc w:val="both"/>
        <w:rPr>
          <w:rFonts w:ascii="Arial" w:hAnsi="Arial" w:cs="Arial"/>
        </w:rPr>
      </w:pPr>
      <w:r w:rsidRPr="00910631">
        <w:rPr>
          <w:rFonts w:ascii="Arial" w:hAnsi="Arial" w:cs="Arial"/>
        </w:rPr>
        <w:t>g) przeciwko obrotowi gospodarczemu, o których mowa w art. 296–307 Kodeksu karnego, przestępstwo oszustwa, o którym mowa w art. 286 Kodeksu karnego, przestępstwo przeciwko wiarygodności dokumentów, o</w:t>
      </w:r>
      <w:r>
        <w:rPr>
          <w:rFonts w:ascii="Arial" w:hAnsi="Arial" w:cs="Arial"/>
        </w:rPr>
        <w:t> </w:t>
      </w:r>
      <w:r w:rsidRPr="00910631">
        <w:rPr>
          <w:rFonts w:ascii="Arial" w:hAnsi="Arial" w:cs="Arial"/>
        </w:rPr>
        <w:t xml:space="preserve">których mowa w art. 270–277d Kodeksu karnego, lub przestępstwo skarbowe, </w:t>
      </w:r>
    </w:p>
    <w:p w14:paraId="33B8B24B" w14:textId="77777777" w:rsidR="004E2593" w:rsidRPr="00910631" w:rsidRDefault="004E2593" w:rsidP="004E2593">
      <w:pPr>
        <w:pStyle w:val="NormalnyWeb"/>
        <w:spacing w:before="120" w:after="120" w:line="280" w:lineRule="atLeast"/>
        <w:ind w:left="1135"/>
        <w:jc w:val="both"/>
        <w:rPr>
          <w:rFonts w:ascii="Arial" w:hAnsi="Arial" w:cs="Arial"/>
        </w:rPr>
      </w:pPr>
      <w:r w:rsidRPr="00910631">
        <w:rPr>
          <w:rFonts w:ascii="Arial" w:hAnsi="Arial" w:cs="Arial"/>
        </w:rPr>
        <w:t xml:space="preserve">h) o którym mowa w art. 9 ust. 1 i 3 lub art. 10 ustawy z dnia 15 czerwca 2012 r. o skutkach powierzania wykonywania pracy cudzoziemcom przebywającym wbrew przepisom na terytorium Rzeczypospolitej Polskiej </w:t>
      </w:r>
    </w:p>
    <w:p w14:paraId="4F9CC7E7" w14:textId="77777777" w:rsidR="004E2593" w:rsidRPr="00910631" w:rsidRDefault="004E2593" w:rsidP="004E2593">
      <w:pPr>
        <w:pStyle w:val="NormalnyWeb"/>
        <w:spacing w:before="120" w:after="120" w:line="280" w:lineRule="atLeast"/>
        <w:ind w:left="1135"/>
        <w:jc w:val="both"/>
        <w:rPr>
          <w:rFonts w:ascii="Arial" w:hAnsi="Arial" w:cs="Arial"/>
        </w:rPr>
      </w:pPr>
      <w:r w:rsidRPr="00910631">
        <w:rPr>
          <w:rFonts w:ascii="Arial" w:hAnsi="Arial" w:cs="Arial"/>
        </w:rPr>
        <w:t xml:space="preserve">– lub za odpowiedni czyn zabroniony określony w przepisach prawa obcego; </w:t>
      </w:r>
    </w:p>
    <w:p w14:paraId="4CADCEE5" w14:textId="77777777" w:rsidR="004E2593" w:rsidRPr="00910631" w:rsidRDefault="004E2593" w:rsidP="004E2593">
      <w:pPr>
        <w:pStyle w:val="NormalnyWeb"/>
        <w:spacing w:before="120" w:after="120" w:line="280" w:lineRule="atLeast"/>
        <w:ind w:left="850"/>
        <w:jc w:val="both"/>
        <w:rPr>
          <w:rFonts w:ascii="Arial" w:hAnsi="Arial" w:cs="Arial"/>
        </w:rPr>
      </w:pPr>
      <w:r>
        <w:rPr>
          <w:rFonts w:ascii="Arial" w:hAnsi="Arial" w:cs="Arial"/>
        </w:rPr>
        <w:t>1.1.2.</w:t>
      </w:r>
      <w:r w:rsidRPr="00910631">
        <w:rPr>
          <w:rFonts w:ascii="Arial" w:hAnsi="Arial" w:cs="Arial"/>
        </w:rPr>
        <w:t xml:space="preserve"> jeżeli urzędującego członka jego organu zarządzającego lub nadzorczego, wspólnika spółki w spółce jawnej lub partnerskiej albo komplementariusza w</w:t>
      </w:r>
      <w:r>
        <w:rPr>
          <w:rFonts w:ascii="Arial" w:hAnsi="Arial" w:cs="Arial"/>
        </w:rPr>
        <w:t> </w:t>
      </w:r>
      <w:r w:rsidRPr="00910631">
        <w:rPr>
          <w:rFonts w:ascii="Arial" w:hAnsi="Arial" w:cs="Arial"/>
        </w:rPr>
        <w:t xml:space="preserve">spółce komandytowej lub komandytowo-akcyjnej lub prokurenta prawomocnie skazano za przestępstwo, o którym mowa w pkt 1; </w:t>
      </w:r>
    </w:p>
    <w:p w14:paraId="42E70933" w14:textId="77777777" w:rsidR="004E2593" w:rsidRPr="00910631" w:rsidRDefault="004E2593" w:rsidP="004E2593">
      <w:pPr>
        <w:pStyle w:val="NormalnyWeb"/>
        <w:spacing w:before="120" w:after="120" w:line="280" w:lineRule="atLeast"/>
        <w:ind w:left="850"/>
        <w:jc w:val="both"/>
        <w:rPr>
          <w:rFonts w:ascii="Arial" w:hAnsi="Arial" w:cs="Arial"/>
        </w:rPr>
      </w:pPr>
      <w:r>
        <w:rPr>
          <w:rFonts w:ascii="Arial" w:hAnsi="Arial" w:cs="Arial"/>
        </w:rPr>
        <w:t>1.1.3.</w:t>
      </w:r>
      <w:r w:rsidRPr="00910631">
        <w:rPr>
          <w:rFonts w:ascii="Arial" w:hAnsi="Arial" w:cs="Arial"/>
        </w:rP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Pr>
          <w:rFonts w:ascii="Arial" w:hAnsi="Arial" w:cs="Arial"/>
        </w:rPr>
        <w:t> </w:t>
      </w:r>
      <w:r w:rsidRPr="00910631">
        <w:rPr>
          <w:rFonts w:ascii="Arial" w:hAnsi="Arial" w:cs="Arial"/>
        </w:rPr>
        <w:t>postępowaniu albo przed upływem terminu składania ofert dokonał płatności należnych podatków, opłat lub składek na ubezpieczenie społeczne lub zdrowotne wraz z odsetkami lub grzywnami lub zawarł wiążące porozumienie w</w:t>
      </w:r>
      <w:r>
        <w:rPr>
          <w:rFonts w:ascii="Arial" w:hAnsi="Arial" w:cs="Arial"/>
        </w:rPr>
        <w:t> </w:t>
      </w:r>
      <w:r w:rsidRPr="00910631">
        <w:rPr>
          <w:rFonts w:ascii="Arial" w:hAnsi="Arial" w:cs="Arial"/>
        </w:rPr>
        <w:t xml:space="preserve">sprawie spłaty tych należności; </w:t>
      </w:r>
    </w:p>
    <w:p w14:paraId="3458B37C" w14:textId="77777777" w:rsidR="004E2593" w:rsidRPr="00910631" w:rsidRDefault="004E2593" w:rsidP="004E2593">
      <w:pPr>
        <w:pStyle w:val="NormalnyWeb"/>
        <w:spacing w:before="120" w:after="120" w:line="280" w:lineRule="atLeast"/>
        <w:ind w:left="850"/>
        <w:jc w:val="both"/>
        <w:rPr>
          <w:rFonts w:ascii="Arial" w:hAnsi="Arial" w:cs="Arial"/>
        </w:rPr>
      </w:pPr>
      <w:r>
        <w:rPr>
          <w:rFonts w:ascii="Arial" w:hAnsi="Arial" w:cs="Arial"/>
        </w:rPr>
        <w:t>1.1.4.</w:t>
      </w:r>
      <w:r w:rsidRPr="00910631">
        <w:rPr>
          <w:rFonts w:ascii="Arial" w:hAnsi="Arial" w:cs="Arial"/>
        </w:rPr>
        <w:t xml:space="preserve"> wobec którego prawomocnie orzeczono zakaz ubiegania się o zamówienia publiczne; </w:t>
      </w:r>
    </w:p>
    <w:p w14:paraId="49EA5A3D" w14:textId="77777777" w:rsidR="004E2593" w:rsidRPr="00910631" w:rsidRDefault="004E2593" w:rsidP="004E2593">
      <w:pPr>
        <w:pStyle w:val="NormalnyWeb"/>
        <w:spacing w:before="120" w:after="120" w:line="280" w:lineRule="atLeast"/>
        <w:ind w:left="850"/>
        <w:jc w:val="both"/>
        <w:rPr>
          <w:rFonts w:ascii="Arial" w:hAnsi="Arial" w:cs="Arial"/>
        </w:rPr>
      </w:pPr>
      <w:r>
        <w:rPr>
          <w:rFonts w:ascii="Arial" w:hAnsi="Arial" w:cs="Arial"/>
        </w:rPr>
        <w:t>1.1.5.</w:t>
      </w:r>
      <w:r w:rsidRPr="00910631">
        <w:rPr>
          <w:rFonts w:ascii="Arial" w:hAnsi="Arial" w:cs="Arial"/>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w:t>
      </w:r>
      <w:r>
        <w:rPr>
          <w:rFonts w:ascii="Arial" w:hAnsi="Arial" w:cs="Arial"/>
        </w:rPr>
        <w:t> </w:t>
      </w:r>
      <w:r w:rsidRPr="00910631">
        <w:rPr>
          <w:rFonts w:ascii="Arial" w:hAnsi="Arial" w:cs="Arial"/>
        </w:rPr>
        <w:t xml:space="preserve">ochronie konkurencji i konsumentów, złożyli odrębne oferty, oferty częściowe lub wnioski o do-puszczenie do udziału w postępowaniu, chyba że wykażą, że przygotowali te oferty lub wnioski niezależnie od siebie; </w:t>
      </w:r>
    </w:p>
    <w:p w14:paraId="3E94A6DC" w14:textId="77777777" w:rsidR="004E2593" w:rsidRDefault="004E2593" w:rsidP="004E2593">
      <w:pPr>
        <w:pStyle w:val="NormalnyWeb"/>
        <w:spacing w:before="120" w:after="120" w:line="280" w:lineRule="atLeast"/>
        <w:ind w:left="850"/>
        <w:jc w:val="both"/>
        <w:rPr>
          <w:rFonts w:ascii="Arial" w:hAnsi="Arial" w:cs="Arial"/>
        </w:rPr>
      </w:pPr>
      <w:r>
        <w:rPr>
          <w:rFonts w:ascii="Arial" w:hAnsi="Arial" w:cs="Arial"/>
        </w:rPr>
        <w:t>1.1.6</w:t>
      </w:r>
      <w:r w:rsidRPr="00910631">
        <w:rPr>
          <w:rFonts w:ascii="Arial" w:hAnsi="Arial" w:cs="Arial"/>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7D21173" w14:textId="77777777" w:rsidR="004E2593" w:rsidRPr="00770C1C" w:rsidRDefault="004E2593" w:rsidP="004E2593">
      <w:pPr>
        <w:pStyle w:val="NormalnyWeb"/>
        <w:spacing w:before="120" w:after="120"/>
        <w:ind w:left="851" w:hanging="425"/>
        <w:jc w:val="both"/>
        <w:rPr>
          <w:rFonts w:ascii="Arial" w:hAnsi="Arial" w:cs="Arial"/>
          <w:b/>
          <w:bCs/>
        </w:rPr>
      </w:pPr>
      <w:r w:rsidRPr="000A4E9F">
        <w:rPr>
          <w:rFonts w:ascii="Arial" w:hAnsi="Arial" w:cs="Arial"/>
          <w:b/>
          <w:lang w:eastAsia="pl-PL"/>
        </w:rPr>
        <w:t>1.2.</w:t>
      </w:r>
      <w:r>
        <w:rPr>
          <w:rFonts w:ascii="Arial" w:hAnsi="Arial" w:cs="Arial"/>
          <w:b/>
          <w:lang w:eastAsia="pl-PL"/>
        </w:rPr>
        <w:t xml:space="preserve"> </w:t>
      </w:r>
      <w:r w:rsidRPr="00770C1C">
        <w:rPr>
          <w:rFonts w:ascii="Arial" w:hAnsi="Arial" w:cs="Arial"/>
          <w:b/>
          <w:lang w:eastAsia="pl-PL"/>
        </w:rPr>
        <w:t xml:space="preserve">W celu potwierdzenia braku podstaw wykluczenia wykonawcy z udziału w postępowaniu o udzielenie zamówienia o których mowa w art. 108 </w:t>
      </w:r>
      <w:r>
        <w:rPr>
          <w:rFonts w:ascii="Arial" w:hAnsi="Arial" w:cs="Arial"/>
          <w:b/>
          <w:lang w:eastAsia="pl-PL"/>
        </w:rPr>
        <w:t xml:space="preserve">ust. 1 </w:t>
      </w:r>
      <w:proofErr w:type="spellStart"/>
      <w:r w:rsidRPr="00770C1C">
        <w:rPr>
          <w:rFonts w:ascii="Arial" w:hAnsi="Arial" w:cs="Arial"/>
          <w:b/>
          <w:lang w:eastAsia="pl-PL"/>
        </w:rPr>
        <w:t>Pzp</w:t>
      </w:r>
      <w:proofErr w:type="spellEnd"/>
      <w:r w:rsidRPr="00770C1C">
        <w:rPr>
          <w:rFonts w:ascii="Arial" w:hAnsi="Arial" w:cs="Arial"/>
          <w:b/>
          <w:lang w:eastAsia="pl-PL"/>
        </w:rPr>
        <w:t xml:space="preserve"> Wykonawca składa następujące podmiotowe środki dowodowe</w:t>
      </w:r>
      <w:r w:rsidRPr="00770C1C">
        <w:rPr>
          <w:rFonts w:ascii="Arial" w:hAnsi="Arial" w:cs="Arial"/>
          <w:b/>
          <w:bCs/>
        </w:rPr>
        <w:t>:</w:t>
      </w:r>
    </w:p>
    <w:p w14:paraId="00F44638" w14:textId="77777777" w:rsidR="004E2593" w:rsidRPr="00770C1C" w:rsidRDefault="004E2593" w:rsidP="004E2593">
      <w:pPr>
        <w:spacing w:before="120" w:after="120"/>
        <w:ind w:left="1065" w:hanging="357"/>
        <w:jc w:val="both"/>
        <w:rPr>
          <w:rFonts w:ascii="Arial" w:hAnsi="Arial" w:cs="Arial"/>
        </w:rPr>
      </w:pPr>
      <w:r w:rsidRPr="00770C1C">
        <w:rPr>
          <w:rFonts w:ascii="Arial" w:hAnsi="Arial" w:cs="Arial"/>
        </w:rPr>
        <w:t xml:space="preserve">Zamawiający nie wymaga złożenia podmiotowych środków dowodowych. </w:t>
      </w:r>
    </w:p>
    <w:p w14:paraId="363672DD" w14:textId="77777777" w:rsidR="004E2593" w:rsidRDefault="004E2593" w:rsidP="004E2593">
      <w:pPr>
        <w:spacing w:after="120"/>
        <w:ind w:left="452" w:hanging="425"/>
        <w:rPr>
          <w:rFonts w:ascii="Arial" w:hAnsi="Arial" w:cs="Arial"/>
          <w:b/>
        </w:rPr>
      </w:pPr>
    </w:p>
    <w:p w14:paraId="61E15BAE" w14:textId="77777777" w:rsidR="004E2593" w:rsidRPr="004A60D4" w:rsidRDefault="004E2593" w:rsidP="004E2593">
      <w:pPr>
        <w:spacing w:after="120"/>
        <w:ind w:left="452" w:hanging="425"/>
        <w:rPr>
          <w:rFonts w:ascii="Arial" w:hAnsi="Arial" w:cs="Arial"/>
          <w:b/>
        </w:rPr>
      </w:pPr>
      <w:r w:rsidRPr="0011306D">
        <w:rPr>
          <w:rFonts w:ascii="Arial" w:hAnsi="Arial" w:cs="Arial"/>
          <w:b/>
        </w:rPr>
        <w:t>2.</w:t>
      </w:r>
      <w:r w:rsidRPr="0011306D">
        <w:rPr>
          <w:rFonts w:ascii="Arial" w:hAnsi="Arial" w:cs="Arial"/>
          <w:b/>
        </w:rPr>
        <w:tab/>
      </w:r>
      <w:r w:rsidRPr="004A60D4">
        <w:rPr>
          <w:rFonts w:ascii="Arial" w:hAnsi="Arial" w:cs="Arial"/>
          <w:b/>
        </w:rPr>
        <w:t xml:space="preserve">Podstawy wykluczenia o których mowa w art. 109 ust. 1 </w:t>
      </w:r>
      <w:proofErr w:type="spellStart"/>
      <w:r w:rsidRPr="004A60D4">
        <w:rPr>
          <w:rFonts w:ascii="Arial" w:hAnsi="Arial" w:cs="Arial"/>
          <w:b/>
        </w:rPr>
        <w:t>Pzp</w:t>
      </w:r>
      <w:proofErr w:type="spellEnd"/>
      <w:r w:rsidRPr="004A60D4">
        <w:rPr>
          <w:rFonts w:ascii="Arial" w:hAnsi="Arial" w:cs="Arial"/>
          <w:b/>
        </w:rPr>
        <w:t>.</w:t>
      </w:r>
    </w:p>
    <w:p w14:paraId="4A7496AF" w14:textId="698DAE16" w:rsidR="004E2593" w:rsidRPr="004A60D4" w:rsidRDefault="004E2593" w:rsidP="007F7326">
      <w:pPr>
        <w:spacing w:after="120"/>
        <w:ind w:left="877" w:hanging="425"/>
        <w:rPr>
          <w:rFonts w:ascii="Arial" w:hAnsi="Arial" w:cs="Arial"/>
          <w:b/>
        </w:rPr>
      </w:pPr>
      <w:r w:rsidRPr="004A60D4">
        <w:rPr>
          <w:rFonts w:ascii="Arial" w:hAnsi="Arial" w:cs="Arial"/>
          <w:b/>
        </w:rPr>
        <w:t>2.1.  Zamawiający przewiduje</w:t>
      </w:r>
      <w:r w:rsidR="007F7326" w:rsidRPr="004A60D4">
        <w:rPr>
          <w:rFonts w:ascii="Arial" w:hAnsi="Arial" w:cs="Arial"/>
          <w:b/>
        </w:rPr>
        <w:t xml:space="preserve"> </w:t>
      </w:r>
      <w:r w:rsidRPr="004A60D4">
        <w:rPr>
          <w:rFonts w:ascii="Arial" w:hAnsi="Arial" w:cs="Arial"/>
          <w:b/>
        </w:rPr>
        <w:t xml:space="preserve">wykluczenie wykonawcy na postawie art. 109 ust. 1 pkt.  </w:t>
      </w:r>
      <w:r w:rsidR="007F7326" w:rsidRPr="004A60D4">
        <w:rPr>
          <w:rFonts w:ascii="Arial" w:hAnsi="Arial" w:cs="Arial"/>
          <w:b/>
        </w:rPr>
        <w:t xml:space="preserve">8 i 10 </w:t>
      </w:r>
      <w:proofErr w:type="spellStart"/>
      <w:r w:rsidRPr="004A60D4">
        <w:rPr>
          <w:rFonts w:ascii="Arial" w:hAnsi="Arial" w:cs="Arial"/>
          <w:b/>
        </w:rPr>
        <w:t>Pzp</w:t>
      </w:r>
      <w:proofErr w:type="spellEnd"/>
      <w:r w:rsidRPr="004A60D4">
        <w:rPr>
          <w:rFonts w:ascii="Arial" w:hAnsi="Arial" w:cs="Arial"/>
          <w:b/>
        </w:rPr>
        <w:t xml:space="preserve">, </w:t>
      </w:r>
      <w:proofErr w:type="spellStart"/>
      <w:r w:rsidRPr="004A60D4">
        <w:rPr>
          <w:rFonts w:ascii="Arial" w:hAnsi="Arial" w:cs="Arial"/>
          <w:b/>
        </w:rPr>
        <w:t>tj</w:t>
      </w:r>
      <w:proofErr w:type="spellEnd"/>
      <w:r w:rsidRPr="004A60D4">
        <w:rPr>
          <w:rFonts w:ascii="Arial" w:hAnsi="Arial" w:cs="Arial"/>
          <w:b/>
        </w:rPr>
        <w:t>:</w:t>
      </w:r>
      <w:r w:rsidRPr="004A60D4">
        <w:rPr>
          <w:rFonts w:ascii="Arial" w:hAnsi="Arial" w:cs="Arial"/>
          <w:iCs/>
        </w:rPr>
        <w:t xml:space="preserve"> </w:t>
      </w:r>
    </w:p>
    <w:p w14:paraId="75C59C46" w14:textId="23AB8FFD" w:rsidR="004E2593" w:rsidRPr="004A60D4" w:rsidRDefault="004E2593" w:rsidP="004E2593">
      <w:pPr>
        <w:spacing w:before="120"/>
        <w:ind w:left="1274" w:hanging="425"/>
        <w:jc w:val="both"/>
        <w:rPr>
          <w:rFonts w:ascii="Arial" w:hAnsi="Arial" w:cs="Arial"/>
          <w:iCs/>
        </w:rPr>
      </w:pPr>
      <w:r w:rsidRPr="004A60D4">
        <w:rPr>
          <w:rFonts w:ascii="Arial" w:hAnsi="Arial" w:cs="Arial"/>
          <w:iCs/>
        </w:rPr>
        <w:t>2.1.</w:t>
      </w:r>
      <w:r w:rsidR="007F7326" w:rsidRPr="004A60D4">
        <w:rPr>
          <w:rFonts w:ascii="Arial" w:hAnsi="Arial" w:cs="Arial"/>
          <w:iCs/>
        </w:rPr>
        <w:t>1</w:t>
      </w:r>
      <w:r w:rsidRPr="004A60D4">
        <w:rPr>
          <w:rFonts w:ascii="Arial" w:hAnsi="Arial" w:cs="Arial"/>
          <w:iCs/>
        </w:rPr>
        <w:t xml:space="preserve">.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3046F553" w14:textId="696AF38E" w:rsidR="004E2593" w:rsidRPr="004A60D4" w:rsidRDefault="004E2593" w:rsidP="004E2593">
      <w:pPr>
        <w:spacing w:before="120"/>
        <w:ind w:left="1274" w:hanging="425"/>
        <w:jc w:val="both"/>
        <w:rPr>
          <w:rFonts w:ascii="Arial" w:hAnsi="Arial" w:cs="Arial"/>
          <w:iCs/>
        </w:rPr>
      </w:pPr>
      <w:r w:rsidRPr="004A60D4">
        <w:rPr>
          <w:rFonts w:ascii="Arial" w:hAnsi="Arial" w:cs="Arial"/>
          <w:iCs/>
        </w:rPr>
        <w:t>2.1.</w:t>
      </w:r>
      <w:r w:rsidR="007F7326" w:rsidRPr="004A60D4">
        <w:rPr>
          <w:rFonts w:ascii="Arial" w:hAnsi="Arial" w:cs="Arial"/>
          <w:iCs/>
        </w:rPr>
        <w:t>2</w:t>
      </w:r>
      <w:r w:rsidRPr="004A60D4">
        <w:rPr>
          <w:rFonts w:ascii="Arial" w:hAnsi="Arial" w:cs="Arial"/>
          <w:iCs/>
        </w:rPr>
        <w:t>. który w wyniku lekkomyślności lub niedbalstwa przedstawił informacje wprowadzające w błąd, co mogło mieć istotny wpływ na decyzje podejmowane przez zamawiającego w postępowaniu o udzielenie zamówienia.</w:t>
      </w:r>
    </w:p>
    <w:p w14:paraId="2D3E2FF2" w14:textId="77777777" w:rsidR="004E2593" w:rsidRPr="0011306D" w:rsidRDefault="004E2593" w:rsidP="004E2593">
      <w:pPr>
        <w:spacing w:after="120"/>
        <w:ind w:left="452" w:hanging="425"/>
        <w:rPr>
          <w:rFonts w:ascii="Arial" w:hAnsi="Arial" w:cs="Arial"/>
          <w:b/>
        </w:rPr>
      </w:pPr>
      <w:r w:rsidRPr="0011306D">
        <w:rPr>
          <w:rFonts w:ascii="Arial" w:hAnsi="Arial" w:cs="Arial"/>
          <w:b/>
        </w:rPr>
        <w:t xml:space="preserve"> </w:t>
      </w:r>
    </w:p>
    <w:p w14:paraId="45C212A2" w14:textId="77777777" w:rsidR="004E2593" w:rsidRPr="0011306D" w:rsidRDefault="004E2593" w:rsidP="004E2593">
      <w:pPr>
        <w:spacing w:after="120"/>
        <w:ind w:left="1088" w:hanging="567"/>
        <w:jc w:val="both"/>
        <w:rPr>
          <w:rFonts w:ascii="Arial" w:hAnsi="Arial" w:cs="Arial"/>
          <w:lang w:eastAsia="pl-PL"/>
        </w:rPr>
      </w:pPr>
      <w:r w:rsidRPr="0011306D">
        <w:rPr>
          <w:rFonts w:ascii="Arial" w:hAnsi="Arial" w:cs="Arial"/>
          <w:b/>
          <w:bCs/>
        </w:rPr>
        <w:t xml:space="preserve">2.2. </w:t>
      </w:r>
      <w:r w:rsidRPr="0011306D">
        <w:rPr>
          <w:rFonts w:ascii="Arial" w:hAnsi="Arial" w:cs="Arial"/>
          <w:b/>
          <w:lang w:eastAsia="pl-PL"/>
        </w:rPr>
        <w:t>W celu potwierdzenia braku podstaw wykluczenia wymienionych w  pkt. 2.1. Wykonawca składa następujące podmiotowe środki dowodowe:</w:t>
      </w:r>
    </w:p>
    <w:p w14:paraId="4151A1C6" w14:textId="77777777" w:rsidR="004E2593" w:rsidRPr="004A60D4" w:rsidRDefault="004E2593" w:rsidP="004E2593">
      <w:pPr>
        <w:pStyle w:val="NormalnyWeb"/>
        <w:spacing w:before="120" w:after="120"/>
        <w:ind w:left="1111" w:hanging="403"/>
        <w:jc w:val="both"/>
        <w:rPr>
          <w:rFonts w:ascii="Arial" w:hAnsi="Arial" w:cs="Arial"/>
          <w:i/>
        </w:rPr>
      </w:pPr>
      <w:r w:rsidRPr="004A60D4">
        <w:rPr>
          <w:rFonts w:ascii="Arial" w:hAnsi="Arial" w:cs="Arial"/>
          <w:i/>
        </w:rPr>
        <w:t xml:space="preserve">Zamawiający nie wymaga żadnych podmiotowych środków dowodowych </w:t>
      </w:r>
    </w:p>
    <w:p w14:paraId="120D3C61" w14:textId="77777777" w:rsidR="004E2593" w:rsidRPr="004A60D4" w:rsidRDefault="004E2593" w:rsidP="004E2593">
      <w:pPr>
        <w:spacing w:before="120" w:after="120"/>
        <w:ind w:left="318" w:hanging="318"/>
        <w:jc w:val="both"/>
        <w:rPr>
          <w:rFonts w:ascii="Arial" w:hAnsi="Arial" w:cs="Arial"/>
          <w:i/>
          <w:sz w:val="20"/>
          <w:szCs w:val="20"/>
        </w:rPr>
      </w:pPr>
      <w:r w:rsidRPr="004A60D4">
        <w:rPr>
          <w:rFonts w:ascii="Arial" w:hAnsi="Arial" w:cs="Arial"/>
          <w:i/>
          <w:sz w:val="20"/>
          <w:szCs w:val="20"/>
        </w:rPr>
        <w:t>UWAGA:</w:t>
      </w:r>
    </w:p>
    <w:p w14:paraId="35461EE9" w14:textId="43E5F49F" w:rsidR="004E2593" w:rsidRPr="004A60D4" w:rsidRDefault="004E2593" w:rsidP="00AE418A">
      <w:pPr>
        <w:numPr>
          <w:ilvl w:val="0"/>
          <w:numId w:val="16"/>
        </w:numPr>
        <w:suppressAutoHyphens w:val="0"/>
        <w:autoSpaceDE w:val="0"/>
        <w:autoSpaceDN w:val="0"/>
        <w:adjustRightInd w:val="0"/>
        <w:ind w:left="407"/>
        <w:jc w:val="both"/>
        <w:rPr>
          <w:rFonts w:ascii="Arial" w:eastAsia="TimesNewRoman" w:hAnsi="Arial" w:cs="Arial"/>
          <w:i/>
          <w:sz w:val="20"/>
          <w:szCs w:val="20"/>
          <w:lang w:eastAsia="pl-PL"/>
        </w:rPr>
      </w:pPr>
      <w:r w:rsidRPr="004A60D4">
        <w:rPr>
          <w:rFonts w:ascii="Arial" w:eastAsia="TimesNewRoman" w:hAnsi="Arial" w:cs="Arial"/>
          <w:i/>
          <w:sz w:val="20"/>
          <w:szCs w:val="20"/>
          <w:lang w:eastAsia="pl-PL"/>
        </w:rPr>
        <w:t xml:space="preserve">Wykonawca nie podlega wykluczeniu w okolicznościach określonych w art. 108 ust. 1 pkt 1, 2 i 5 lub art. 109 ust. 1 pkt </w:t>
      </w:r>
      <w:r w:rsidR="007F7326" w:rsidRPr="004A60D4">
        <w:rPr>
          <w:rFonts w:ascii="Arial" w:eastAsia="TimesNewRoman" w:hAnsi="Arial" w:cs="Arial"/>
          <w:i/>
          <w:sz w:val="20"/>
          <w:szCs w:val="20"/>
          <w:lang w:eastAsia="pl-PL"/>
        </w:rPr>
        <w:t xml:space="preserve">8, </w:t>
      </w:r>
      <w:r w:rsidRPr="004A60D4">
        <w:rPr>
          <w:rFonts w:ascii="Arial" w:eastAsia="TimesNewRoman" w:hAnsi="Arial" w:cs="Arial"/>
          <w:i/>
          <w:sz w:val="20"/>
          <w:szCs w:val="20"/>
          <w:lang w:eastAsia="pl-PL"/>
        </w:rPr>
        <w:t>10</w:t>
      </w:r>
      <w:r w:rsidR="007F7326" w:rsidRPr="004A60D4">
        <w:rPr>
          <w:rFonts w:ascii="Arial" w:eastAsia="TimesNewRoman" w:hAnsi="Arial" w:cs="Arial"/>
          <w:i/>
          <w:sz w:val="20"/>
          <w:szCs w:val="20"/>
          <w:lang w:eastAsia="pl-PL"/>
        </w:rPr>
        <w:t xml:space="preserve"> </w:t>
      </w:r>
      <w:proofErr w:type="spellStart"/>
      <w:r w:rsidR="007F7326" w:rsidRPr="004A60D4">
        <w:rPr>
          <w:rFonts w:ascii="Arial" w:eastAsia="TimesNewRoman" w:hAnsi="Arial" w:cs="Arial"/>
          <w:i/>
          <w:sz w:val="20"/>
          <w:szCs w:val="20"/>
          <w:lang w:eastAsia="pl-PL"/>
        </w:rPr>
        <w:t>Pzp</w:t>
      </w:r>
      <w:proofErr w:type="spellEnd"/>
      <w:r w:rsidRPr="004A60D4">
        <w:rPr>
          <w:rFonts w:ascii="Arial" w:eastAsia="TimesNewRoman" w:hAnsi="Arial" w:cs="Arial"/>
          <w:i/>
          <w:sz w:val="20"/>
          <w:szCs w:val="20"/>
          <w:lang w:eastAsia="pl-PL"/>
        </w:rPr>
        <w:t>, jeżeli udowodni Zamawiającemu, że spełnił łącznie następujące przesłanki:</w:t>
      </w:r>
    </w:p>
    <w:p w14:paraId="5E1CA96F" w14:textId="77777777" w:rsidR="004E2593" w:rsidRDefault="004E2593" w:rsidP="00AE418A">
      <w:pPr>
        <w:numPr>
          <w:ilvl w:val="0"/>
          <w:numId w:val="19"/>
        </w:numPr>
        <w:suppressAutoHyphens w:val="0"/>
        <w:autoSpaceDE w:val="0"/>
        <w:autoSpaceDN w:val="0"/>
        <w:adjustRightInd w:val="0"/>
        <w:spacing w:before="60" w:after="60"/>
        <w:ind w:left="767"/>
        <w:jc w:val="both"/>
        <w:rPr>
          <w:rFonts w:ascii="Arial" w:eastAsia="TimesNewRoman" w:hAnsi="Arial" w:cs="Arial"/>
          <w:i/>
          <w:sz w:val="20"/>
          <w:szCs w:val="20"/>
          <w:lang w:eastAsia="pl-PL"/>
        </w:rPr>
      </w:pPr>
      <w:r w:rsidRPr="004A60D4">
        <w:rPr>
          <w:rFonts w:ascii="Arial" w:eastAsia="TimesNewRoman" w:hAnsi="Arial" w:cs="Arial"/>
          <w:i/>
          <w:sz w:val="20"/>
          <w:szCs w:val="20"/>
          <w:lang w:eastAsia="pl-PL"/>
        </w:rPr>
        <w:t xml:space="preserve">naprawił lub zobowiązał się </w:t>
      </w:r>
      <w:r w:rsidRPr="00972F68">
        <w:rPr>
          <w:rFonts w:ascii="Arial" w:eastAsia="TimesNewRoman" w:hAnsi="Arial" w:cs="Arial"/>
          <w:i/>
          <w:sz w:val="20"/>
          <w:szCs w:val="20"/>
          <w:lang w:eastAsia="pl-PL"/>
        </w:rPr>
        <w:t>do naprawienia szkody wyrządzonej przestępstwem, wykroczeniem lub swoim nieprawidłowym postępowaniem, w tym poprzez zadośćuczynienie pieniężne;</w:t>
      </w:r>
    </w:p>
    <w:p w14:paraId="0C9CEA88" w14:textId="77777777" w:rsidR="004E2593" w:rsidRPr="002A3599" w:rsidRDefault="004E2593" w:rsidP="00AE418A">
      <w:pPr>
        <w:numPr>
          <w:ilvl w:val="0"/>
          <w:numId w:val="19"/>
        </w:numPr>
        <w:suppressAutoHyphens w:val="0"/>
        <w:autoSpaceDE w:val="0"/>
        <w:autoSpaceDN w:val="0"/>
        <w:adjustRightInd w:val="0"/>
        <w:spacing w:before="60" w:after="60"/>
        <w:ind w:left="767"/>
        <w:jc w:val="both"/>
        <w:rPr>
          <w:rFonts w:ascii="Arial" w:eastAsia="TimesNewRoman" w:hAnsi="Arial" w:cs="Arial"/>
          <w:i/>
          <w:sz w:val="20"/>
          <w:szCs w:val="20"/>
          <w:lang w:eastAsia="pl-PL"/>
        </w:rPr>
      </w:pPr>
      <w:r w:rsidRPr="002A3599">
        <w:rPr>
          <w:rFonts w:ascii="Arial" w:eastAsia="TimesNewRoman" w:hAnsi="Arial" w:cs="Arial"/>
          <w:i/>
          <w:sz w:val="20"/>
          <w:szCs w:val="20"/>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ADE29C3" w14:textId="77777777" w:rsidR="004E2593" w:rsidRPr="00972F68" w:rsidRDefault="004E2593" w:rsidP="00AE418A">
      <w:pPr>
        <w:numPr>
          <w:ilvl w:val="0"/>
          <w:numId w:val="19"/>
        </w:numPr>
        <w:suppressAutoHyphens w:val="0"/>
        <w:autoSpaceDE w:val="0"/>
        <w:autoSpaceDN w:val="0"/>
        <w:adjustRightInd w:val="0"/>
        <w:spacing w:before="60" w:after="60"/>
        <w:ind w:left="767"/>
        <w:jc w:val="both"/>
        <w:rPr>
          <w:rFonts w:ascii="Arial" w:eastAsia="TimesNewRoman" w:hAnsi="Arial" w:cs="Arial"/>
          <w:i/>
          <w:sz w:val="20"/>
          <w:szCs w:val="20"/>
          <w:lang w:eastAsia="pl-PL"/>
        </w:rPr>
      </w:pPr>
      <w:r w:rsidRPr="00972F68">
        <w:rPr>
          <w:rFonts w:ascii="Arial" w:eastAsia="TimesNewRoman" w:hAnsi="Arial" w:cs="Arial"/>
          <w:i/>
          <w:sz w:val="20"/>
          <w:szCs w:val="20"/>
          <w:lang w:eastAsia="pl-PL"/>
        </w:rPr>
        <w:t>podjął konkretne środki techniczne, organizacyjne i kadrowe, odpowiednie dla zapobiegania dalszym przestępstwom, wykroczeniom lub nieprawidłowemu postępowaniu, w szczególności:</w:t>
      </w:r>
    </w:p>
    <w:p w14:paraId="37F50D2F" w14:textId="77777777" w:rsidR="004E2593" w:rsidRDefault="004E2593" w:rsidP="00AE418A">
      <w:pPr>
        <w:numPr>
          <w:ilvl w:val="0"/>
          <w:numId w:val="20"/>
        </w:numPr>
        <w:suppressAutoHyphens w:val="0"/>
        <w:autoSpaceDE w:val="0"/>
        <w:autoSpaceDN w:val="0"/>
        <w:adjustRightInd w:val="0"/>
        <w:spacing w:before="60" w:after="60"/>
        <w:ind w:left="1082"/>
        <w:jc w:val="both"/>
        <w:rPr>
          <w:rFonts w:ascii="Arial" w:eastAsia="TimesNewRoman" w:hAnsi="Arial" w:cs="Arial"/>
          <w:i/>
          <w:sz w:val="20"/>
          <w:szCs w:val="20"/>
          <w:lang w:eastAsia="pl-PL"/>
        </w:rPr>
      </w:pPr>
      <w:r w:rsidRPr="00972F68">
        <w:rPr>
          <w:rFonts w:ascii="Arial" w:eastAsia="TimesNewRoman" w:hAnsi="Arial" w:cs="Arial"/>
          <w:i/>
          <w:sz w:val="20"/>
          <w:szCs w:val="20"/>
          <w:lang w:eastAsia="pl-PL"/>
        </w:rPr>
        <w:t>zerwał wszelkie powiązania z osobami lub podmiotami odpowiedzialnymi za nieprawidłowe postępowanie wykonawcy,</w:t>
      </w:r>
    </w:p>
    <w:p w14:paraId="4F079AEA" w14:textId="77777777" w:rsidR="004E2593" w:rsidRPr="002A3599" w:rsidRDefault="004E2593" w:rsidP="00AE418A">
      <w:pPr>
        <w:numPr>
          <w:ilvl w:val="0"/>
          <w:numId w:val="20"/>
        </w:numPr>
        <w:suppressAutoHyphens w:val="0"/>
        <w:autoSpaceDE w:val="0"/>
        <w:autoSpaceDN w:val="0"/>
        <w:adjustRightInd w:val="0"/>
        <w:spacing w:before="60" w:after="60"/>
        <w:ind w:left="1082"/>
        <w:jc w:val="both"/>
        <w:rPr>
          <w:rFonts w:ascii="Arial" w:eastAsia="TimesNewRoman" w:hAnsi="Arial" w:cs="Arial"/>
          <w:i/>
          <w:sz w:val="20"/>
          <w:szCs w:val="20"/>
          <w:lang w:eastAsia="pl-PL"/>
        </w:rPr>
      </w:pPr>
      <w:r w:rsidRPr="002A3599">
        <w:rPr>
          <w:rFonts w:ascii="Arial" w:eastAsia="TimesNewRoman" w:hAnsi="Arial" w:cs="Arial"/>
          <w:i/>
          <w:sz w:val="20"/>
          <w:szCs w:val="20"/>
          <w:lang w:eastAsia="pl-PL"/>
        </w:rPr>
        <w:t>zreorganizował personel,</w:t>
      </w:r>
      <w:r w:rsidRPr="002A3599">
        <w:rPr>
          <w:rFonts w:ascii="Arial" w:eastAsia="TimesNewRoman" w:hAnsi="Arial" w:cs="Arial"/>
          <w:i/>
          <w:sz w:val="20"/>
          <w:szCs w:val="20"/>
          <w:lang w:eastAsia="pl-PL"/>
        </w:rPr>
        <w:tab/>
      </w:r>
    </w:p>
    <w:p w14:paraId="71CEF0DA" w14:textId="77777777" w:rsidR="004E2593" w:rsidRPr="00972F68" w:rsidRDefault="004E2593" w:rsidP="00AE418A">
      <w:pPr>
        <w:numPr>
          <w:ilvl w:val="0"/>
          <w:numId w:val="20"/>
        </w:numPr>
        <w:suppressAutoHyphens w:val="0"/>
        <w:autoSpaceDE w:val="0"/>
        <w:autoSpaceDN w:val="0"/>
        <w:adjustRightInd w:val="0"/>
        <w:spacing w:before="60" w:after="60"/>
        <w:ind w:left="1082"/>
        <w:jc w:val="both"/>
        <w:rPr>
          <w:rFonts w:ascii="Arial" w:eastAsia="TimesNewRoman" w:hAnsi="Arial" w:cs="Arial"/>
          <w:i/>
          <w:sz w:val="20"/>
          <w:szCs w:val="20"/>
          <w:lang w:eastAsia="pl-PL"/>
        </w:rPr>
      </w:pPr>
      <w:r w:rsidRPr="00972F68">
        <w:rPr>
          <w:rFonts w:ascii="Arial" w:eastAsia="TimesNewRoman" w:hAnsi="Arial" w:cs="Arial"/>
          <w:i/>
          <w:sz w:val="20"/>
          <w:szCs w:val="20"/>
          <w:lang w:eastAsia="pl-PL"/>
        </w:rPr>
        <w:t>wdrożył system sprawozdawczości i kontroli,</w:t>
      </w:r>
    </w:p>
    <w:p w14:paraId="2AFABFFA" w14:textId="77777777" w:rsidR="004E2593" w:rsidRPr="00972F68" w:rsidRDefault="004E2593" w:rsidP="00AE418A">
      <w:pPr>
        <w:numPr>
          <w:ilvl w:val="0"/>
          <w:numId w:val="20"/>
        </w:numPr>
        <w:suppressAutoHyphens w:val="0"/>
        <w:autoSpaceDE w:val="0"/>
        <w:autoSpaceDN w:val="0"/>
        <w:adjustRightInd w:val="0"/>
        <w:spacing w:before="60" w:after="60"/>
        <w:ind w:left="1082"/>
        <w:jc w:val="both"/>
        <w:rPr>
          <w:rFonts w:ascii="Arial" w:eastAsia="TimesNewRoman" w:hAnsi="Arial" w:cs="Arial"/>
          <w:i/>
          <w:sz w:val="20"/>
          <w:szCs w:val="20"/>
          <w:lang w:eastAsia="pl-PL"/>
        </w:rPr>
      </w:pPr>
      <w:r w:rsidRPr="00972F68">
        <w:rPr>
          <w:rFonts w:ascii="Arial" w:eastAsia="TimesNewRoman" w:hAnsi="Arial" w:cs="Arial"/>
          <w:i/>
          <w:sz w:val="20"/>
          <w:szCs w:val="20"/>
          <w:lang w:eastAsia="pl-PL"/>
        </w:rPr>
        <w:t>utworzył struktury audytu wewnętrznego do monitorowania przestrzegania przepisów, wewnętrznych regulacji lub standardów,</w:t>
      </w:r>
    </w:p>
    <w:p w14:paraId="70A39922" w14:textId="77777777" w:rsidR="004E2593" w:rsidRPr="00972F68" w:rsidRDefault="004E2593" w:rsidP="00AE418A">
      <w:pPr>
        <w:numPr>
          <w:ilvl w:val="0"/>
          <w:numId w:val="20"/>
        </w:numPr>
        <w:suppressAutoHyphens w:val="0"/>
        <w:autoSpaceDE w:val="0"/>
        <w:autoSpaceDN w:val="0"/>
        <w:adjustRightInd w:val="0"/>
        <w:spacing w:before="60" w:after="60"/>
        <w:ind w:left="1082"/>
        <w:jc w:val="both"/>
        <w:rPr>
          <w:rFonts w:ascii="Arial" w:eastAsia="TimesNewRoman" w:hAnsi="Arial" w:cs="Arial"/>
          <w:i/>
          <w:sz w:val="20"/>
          <w:szCs w:val="20"/>
          <w:lang w:eastAsia="pl-PL"/>
        </w:rPr>
      </w:pPr>
      <w:r w:rsidRPr="00972F68">
        <w:rPr>
          <w:rFonts w:ascii="Arial" w:eastAsia="TimesNewRoman" w:hAnsi="Arial" w:cs="Arial"/>
          <w:i/>
          <w:sz w:val="20"/>
          <w:szCs w:val="20"/>
          <w:lang w:eastAsia="pl-PL"/>
        </w:rPr>
        <w:t>wprowadził wewnętrzne regulacje dotyczące odpowiedzialności i odszkodowań za nieprzestrzeganie przepisów, wewnętrznych regulacji lub standardów.</w:t>
      </w:r>
    </w:p>
    <w:p w14:paraId="4F3699D9" w14:textId="77777777" w:rsidR="004E2593" w:rsidRDefault="004E2593" w:rsidP="004E2593">
      <w:pPr>
        <w:pStyle w:val="NormalnyWeb"/>
        <w:spacing w:before="0" w:after="120"/>
        <w:ind w:left="425" w:hanging="425"/>
        <w:jc w:val="both"/>
        <w:rPr>
          <w:rFonts w:ascii="Arial" w:hAnsi="Arial" w:cs="Arial"/>
          <w:b/>
          <w:bCs/>
        </w:rPr>
      </w:pPr>
    </w:p>
    <w:p w14:paraId="7CB8F444" w14:textId="77777777" w:rsidR="004E2593" w:rsidRDefault="004E2593" w:rsidP="004E2593">
      <w:pPr>
        <w:pStyle w:val="NormalnyWeb"/>
        <w:spacing w:before="0" w:after="120"/>
        <w:ind w:left="425" w:hanging="425"/>
        <w:jc w:val="both"/>
        <w:rPr>
          <w:rFonts w:ascii="Arial" w:hAnsi="Arial" w:cs="Arial"/>
          <w:b/>
          <w:bCs/>
        </w:rPr>
      </w:pPr>
      <w:r w:rsidRPr="00AE3C61">
        <w:rPr>
          <w:rFonts w:ascii="Arial" w:hAnsi="Arial" w:cs="Arial"/>
          <w:b/>
          <w:bCs/>
        </w:rPr>
        <w:t>3. Informacja dla Wykonawców mających siedzibę lub miejsce zamieszkania poza terytorium RP</w:t>
      </w:r>
    </w:p>
    <w:p w14:paraId="5E7FDE1F" w14:textId="77777777" w:rsidR="004E2593" w:rsidRPr="004A60D4" w:rsidRDefault="004E2593" w:rsidP="004E2593">
      <w:pPr>
        <w:pStyle w:val="NormalnyWeb"/>
        <w:spacing w:before="0" w:after="120"/>
        <w:ind w:left="850" w:hanging="425"/>
        <w:jc w:val="both"/>
        <w:rPr>
          <w:rFonts w:ascii="Arial" w:hAnsi="Arial" w:cs="Arial"/>
        </w:rPr>
      </w:pPr>
      <w:r w:rsidRPr="004A60D4">
        <w:rPr>
          <w:rFonts w:ascii="Arial" w:hAnsi="Arial" w:cs="Arial"/>
        </w:rPr>
        <w:t>Nie dotyczy</w:t>
      </w:r>
    </w:p>
    <w:p w14:paraId="1F7D2D63" w14:textId="77777777" w:rsidR="004E2593" w:rsidRPr="008C56AB" w:rsidRDefault="004E2593" w:rsidP="004E2593">
      <w:pPr>
        <w:pStyle w:val="NormalnyWeb"/>
        <w:spacing w:line="280" w:lineRule="atLeast"/>
        <w:ind w:left="142" w:hanging="284"/>
        <w:jc w:val="both"/>
        <w:rPr>
          <w:rFonts w:ascii="Arial" w:hAnsi="Arial" w:cs="Arial"/>
          <w:b/>
        </w:rPr>
      </w:pPr>
      <w:bookmarkStart w:id="0" w:name="_Hlk102634521"/>
      <w:r w:rsidRPr="008C56AB">
        <w:rPr>
          <w:rFonts w:ascii="Arial" w:hAnsi="Arial" w:cs="Arial"/>
          <w:b/>
        </w:rPr>
        <w:t xml:space="preserve">4. Podstawy wykluczenia o których mowa w art. </w:t>
      </w:r>
      <w:r w:rsidRPr="008C56AB">
        <w:rPr>
          <w:rFonts w:ascii="Arial" w:hAnsi="Arial" w:cs="Arial"/>
          <w:b/>
          <w:lang w:eastAsia="pl-PL"/>
        </w:rPr>
        <w:t>7 ust. 1 ustawy z dnia 13 kwietnia 2022 r. o szczególnych rozwiązaniach w zakresie przeciwdziałania wspieraniu agresji na Ukrainę oraz służących ochronie bezpieczeństwa narodowego (zwanej dalej ustawą o szczególnych rozwiązaniach)</w:t>
      </w:r>
    </w:p>
    <w:p w14:paraId="2042F3E7" w14:textId="77777777" w:rsidR="004E2593" w:rsidRPr="008C56AB" w:rsidRDefault="004E2593" w:rsidP="004E2593">
      <w:pPr>
        <w:pStyle w:val="NormalnyWeb"/>
        <w:spacing w:before="240" w:after="120"/>
        <w:ind w:left="425" w:firstLine="1"/>
        <w:jc w:val="both"/>
        <w:rPr>
          <w:rFonts w:ascii="Arial" w:hAnsi="Arial" w:cs="Arial"/>
          <w:b/>
          <w:lang w:eastAsia="pl-PL"/>
        </w:rPr>
      </w:pPr>
      <w:r w:rsidRPr="008C56AB">
        <w:rPr>
          <w:rFonts w:ascii="Arial" w:hAnsi="Arial" w:cs="Arial"/>
          <w:b/>
          <w:bCs/>
        </w:rPr>
        <w:t xml:space="preserve">4.1. </w:t>
      </w:r>
      <w:r w:rsidRPr="008C56AB">
        <w:rPr>
          <w:rFonts w:ascii="Arial" w:hAnsi="Arial" w:cs="Arial"/>
          <w:b/>
          <w:lang w:eastAsia="pl-PL"/>
        </w:rPr>
        <w:t xml:space="preserve">Zamawiający wykluczy wykonawcę na podstawie </w:t>
      </w:r>
      <w:bookmarkStart w:id="1" w:name="_Hlk101429746"/>
      <w:r w:rsidRPr="008C56AB">
        <w:rPr>
          <w:rFonts w:ascii="Arial" w:hAnsi="Arial" w:cs="Arial"/>
          <w:b/>
          <w:lang w:eastAsia="pl-PL"/>
        </w:rPr>
        <w:t xml:space="preserve">art. 7 ust. 1 </w:t>
      </w:r>
      <w:bookmarkEnd w:id="1"/>
      <w:r w:rsidRPr="008C56AB">
        <w:rPr>
          <w:rFonts w:ascii="Arial" w:hAnsi="Arial" w:cs="Arial"/>
          <w:b/>
          <w:lang w:eastAsia="pl-PL"/>
        </w:rPr>
        <w:t xml:space="preserve">ustawy o szczególnych rozwiązaniach w przypadku wystąpienia którejkolwiek z określonych w niej przesłanek, </w:t>
      </w:r>
      <w:proofErr w:type="spellStart"/>
      <w:r w:rsidRPr="008C56AB">
        <w:rPr>
          <w:rFonts w:ascii="Arial" w:hAnsi="Arial" w:cs="Arial"/>
          <w:b/>
          <w:lang w:eastAsia="pl-PL"/>
        </w:rPr>
        <w:t>tj</w:t>
      </w:r>
      <w:proofErr w:type="spellEnd"/>
      <w:r w:rsidRPr="008C56AB">
        <w:rPr>
          <w:rFonts w:ascii="Arial" w:hAnsi="Arial" w:cs="Arial"/>
          <w:b/>
          <w:lang w:eastAsia="pl-PL"/>
        </w:rPr>
        <w:t>:</w:t>
      </w:r>
    </w:p>
    <w:p w14:paraId="43939C97" w14:textId="77777777" w:rsidR="004E2593" w:rsidRPr="008C56AB" w:rsidRDefault="004E2593" w:rsidP="00AE418A">
      <w:pPr>
        <w:numPr>
          <w:ilvl w:val="2"/>
          <w:numId w:val="30"/>
        </w:numPr>
        <w:ind w:left="1146"/>
        <w:jc w:val="both"/>
        <w:rPr>
          <w:rFonts w:ascii="Arial" w:hAnsi="Arial" w:cs="Arial"/>
          <w:bCs/>
        </w:rPr>
      </w:pPr>
      <w:bookmarkStart w:id="2" w:name="_Hlk101429083"/>
      <w:r w:rsidRPr="008C56AB">
        <w:rPr>
          <w:rFonts w:ascii="Arial" w:hAnsi="Arial" w:cs="Arial"/>
          <w:bCs/>
        </w:rPr>
        <w:t>wymienionego w wykazach określonych w rozporządzeniu 765/2006 i rozporządzeniu 269/2014 albo wpisanego na listę na podstawie decyzji w sprawie wpisu na listę rozstrzygającej o zastosowaniu środka, o którym mowa w art. 1 pkt 3 ustawy o szczególnych rozwiązaniach ;</w:t>
      </w:r>
    </w:p>
    <w:p w14:paraId="10EB2520" w14:textId="77777777" w:rsidR="004E2593" w:rsidRPr="008C56AB" w:rsidRDefault="004E2593" w:rsidP="004E2593">
      <w:pPr>
        <w:ind w:left="1146"/>
        <w:jc w:val="both"/>
        <w:rPr>
          <w:rFonts w:ascii="Arial" w:hAnsi="Arial" w:cs="Arial"/>
          <w:bCs/>
        </w:rPr>
      </w:pPr>
    </w:p>
    <w:p w14:paraId="27FBEF0E" w14:textId="39089645" w:rsidR="004E2593" w:rsidRPr="008C56AB" w:rsidRDefault="004E2593" w:rsidP="00AE418A">
      <w:pPr>
        <w:numPr>
          <w:ilvl w:val="2"/>
          <w:numId w:val="30"/>
        </w:numPr>
        <w:ind w:left="1146"/>
        <w:jc w:val="both"/>
        <w:rPr>
          <w:rFonts w:ascii="Arial" w:hAnsi="Arial" w:cs="Arial"/>
          <w:bCs/>
        </w:rPr>
      </w:pPr>
      <w:r w:rsidRPr="008C56AB">
        <w:rPr>
          <w:rFonts w:ascii="Arial" w:hAnsi="Arial" w:cs="Arial"/>
          <w:bCs/>
        </w:rPr>
        <w:t>którego beneficjentem rzeczywistym w rozumieniu ustawy z dnia 1 marca 2018 r. o przeciwdziałaniu praniu pieniędzy oraz finansowaniu terroryzmu (Dz. U. z 202</w:t>
      </w:r>
      <w:r w:rsidR="007F7326">
        <w:rPr>
          <w:rFonts w:ascii="Arial" w:hAnsi="Arial" w:cs="Arial"/>
          <w:bCs/>
        </w:rPr>
        <w:t>5</w:t>
      </w:r>
      <w:r w:rsidRPr="008C56AB">
        <w:rPr>
          <w:rFonts w:ascii="Arial" w:hAnsi="Arial" w:cs="Arial"/>
          <w:bCs/>
        </w:rPr>
        <w:t xml:space="preserve"> r. poz. </w:t>
      </w:r>
      <w:r w:rsidR="007F7326">
        <w:rPr>
          <w:rFonts w:ascii="Arial" w:hAnsi="Arial" w:cs="Arial"/>
          <w:bCs/>
        </w:rPr>
        <w:t>644</w:t>
      </w:r>
      <w:r w:rsidRPr="008C56AB">
        <w:rPr>
          <w:rFonts w:ascii="Arial" w:hAnsi="Arial" w:cs="Arial"/>
          <w:bCs/>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Pr>
          <w:rFonts w:ascii="Arial" w:hAnsi="Arial" w:cs="Arial"/>
          <w:bCs/>
        </w:rPr>
        <w:t>u</w:t>
      </w:r>
      <w:r w:rsidRPr="008C56AB">
        <w:rPr>
          <w:rFonts w:ascii="Arial" w:hAnsi="Arial" w:cs="Arial"/>
          <w:bCs/>
        </w:rPr>
        <w:t>stawy o szczególnych rozwiązaniach ;</w:t>
      </w:r>
    </w:p>
    <w:p w14:paraId="070EA8EE" w14:textId="77777777" w:rsidR="004E2593" w:rsidRPr="008C56AB" w:rsidRDefault="004E2593" w:rsidP="004E2593">
      <w:pPr>
        <w:ind w:left="426"/>
        <w:jc w:val="both"/>
        <w:rPr>
          <w:rFonts w:ascii="Arial" w:hAnsi="Arial" w:cs="Arial"/>
          <w:bCs/>
        </w:rPr>
      </w:pPr>
    </w:p>
    <w:p w14:paraId="587378D1" w14:textId="062C5D07" w:rsidR="004E2593" w:rsidRPr="008C56AB" w:rsidRDefault="004E2593" w:rsidP="00AE418A">
      <w:pPr>
        <w:numPr>
          <w:ilvl w:val="2"/>
          <w:numId w:val="30"/>
        </w:numPr>
        <w:ind w:left="1146"/>
        <w:jc w:val="both"/>
        <w:rPr>
          <w:rFonts w:ascii="Arial" w:hAnsi="Arial" w:cs="Arial"/>
          <w:bCs/>
        </w:rPr>
      </w:pPr>
      <w:bookmarkStart w:id="3" w:name="_Hlk101429675"/>
      <w:r w:rsidRPr="008C56AB">
        <w:rPr>
          <w:rFonts w:ascii="Arial" w:hAnsi="Arial" w:cs="Arial"/>
          <w:bCs/>
        </w:rPr>
        <w:t>którego jednostką dominującą w rozumieniu art. 3 ust. 1 pkt 37 ustawy z dnia 29 września 1994 r. o rachunkowości (Dz. U. z 202</w:t>
      </w:r>
      <w:r w:rsidR="007F7326">
        <w:rPr>
          <w:rFonts w:ascii="Arial" w:hAnsi="Arial" w:cs="Arial"/>
          <w:bCs/>
        </w:rPr>
        <w:t>3</w:t>
      </w:r>
      <w:r w:rsidRPr="008C56AB">
        <w:rPr>
          <w:rFonts w:ascii="Arial" w:hAnsi="Arial" w:cs="Arial"/>
          <w:bCs/>
        </w:rPr>
        <w:t xml:space="preserve"> r. poz. </w:t>
      </w:r>
      <w:r w:rsidR="007F7326">
        <w:rPr>
          <w:rFonts w:ascii="Arial" w:hAnsi="Arial" w:cs="Arial"/>
          <w:bCs/>
        </w:rPr>
        <w:t xml:space="preserve">120 z </w:t>
      </w:r>
      <w:proofErr w:type="spellStart"/>
      <w:r w:rsidR="007F7326">
        <w:rPr>
          <w:rFonts w:ascii="Arial" w:hAnsi="Arial" w:cs="Arial"/>
          <w:bCs/>
        </w:rPr>
        <w:t>późn</w:t>
      </w:r>
      <w:proofErr w:type="spellEnd"/>
      <w:r w:rsidR="007F7326">
        <w:rPr>
          <w:rFonts w:ascii="Arial" w:hAnsi="Arial" w:cs="Arial"/>
          <w:bCs/>
        </w:rPr>
        <w:t>. zm.</w:t>
      </w:r>
      <w:r w:rsidRPr="008C56AB">
        <w:rPr>
          <w:rFonts w:ascii="Arial" w:hAnsi="Arial" w:cs="Arial"/>
          <w:bCs/>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Pr>
          <w:rFonts w:ascii="Arial" w:hAnsi="Arial" w:cs="Arial"/>
          <w:bCs/>
        </w:rPr>
        <w:t>u</w:t>
      </w:r>
      <w:r w:rsidRPr="008C56AB">
        <w:rPr>
          <w:rFonts w:ascii="Arial" w:hAnsi="Arial" w:cs="Arial"/>
          <w:bCs/>
        </w:rPr>
        <w:t xml:space="preserve">stawy o szczególnych rozwiązaniach </w:t>
      </w:r>
      <w:bookmarkEnd w:id="3"/>
      <w:r w:rsidRPr="008C56AB">
        <w:rPr>
          <w:rFonts w:ascii="Arial" w:hAnsi="Arial" w:cs="Arial"/>
          <w:bCs/>
        </w:rPr>
        <w:t>.</w:t>
      </w:r>
      <w:bookmarkEnd w:id="2"/>
    </w:p>
    <w:p w14:paraId="60EED944" w14:textId="77777777" w:rsidR="004E2593" w:rsidRPr="008C56AB" w:rsidRDefault="004E2593" w:rsidP="004E2593">
      <w:pPr>
        <w:pStyle w:val="NormalnyWeb"/>
        <w:spacing w:before="240" w:after="120"/>
        <w:ind w:left="851" w:firstLine="1"/>
        <w:jc w:val="both"/>
        <w:rPr>
          <w:rFonts w:ascii="Arial" w:hAnsi="Arial" w:cs="Arial"/>
          <w:b/>
          <w:lang w:eastAsia="pl-PL"/>
        </w:rPr>
      </w:pPr>
    </w:p>
    <w:p w14:paraId="461202C2" w14:textId="773B08C7" w:rsidR="004E2593" w:rsidRPr="008C56AB" w:rsidRDefault="004E2593" w:rsidP="004E2593">
      <w:pPr>
        <w:pStyle w:val="NormalnyWeb"/>
        <w:spacing w:before="0" w:after="120"/>
        <w:ind w:left="850" w:hanging="425"/>
        <w:jc w:val="both"/>
        <w:rPr>
          <w:rFonts w:ascii="Arial" w:hAnsi="Arial" w:cs="Arial"/>
          <w:b/>
          <w:lang w:eastAsia="pl-PL"/>
        </w:rPr>
      </w:pPr>
      <w:r w:rsidRPr="008C56AB">
        <w:rPr>
          <w:rFonts w:ascii="Arial" w:hAnsi="Arial" w:cs="Arial"/>
          <w:b/>
        </w:rPr>
        <w:t>4.2.</w:t>
      </w:r>
      <w:r w:rsidRPr="008C56AB">
        <w:rPr>
          <w:rFonts w:ascii="Arial" w:hAnsi="Arial" w:cs="Arial"/>
          <w:b/>
          <w:bCs/>
        </w:rPr>
        <w:t xml:space="preserve"> </w:t>
      </w:r>
      <w:r w:rsidRPr="008C56AB">
        <w:rPr>
          <w:rFonts w:ascii="Arial" w:hAnsi="Arial" w:cs="Arial"/>
          <w:b/>
          <w:lang w:eastAsia="pl-PL"/>
        </w:rPr>
        <w:t xml:space="preserve">W celu potwierdzenia braku podstaw wykluczenia wykonawcy z udziału w postępowaniu o udzielenie zamówienia o których mowa </w:t>
      </w:r>
      <w:bookmarkStart w:id="4" w:name="_Hlk101430111"/>
      <w:r w:rsidRPr="008C56AB">
        <w:rPr>
          <w:rFonts w:ascii="Arial" w:hAnsi="Arial" w:cs="Arial"/>
          <w:b/>
          <w:lang w:eastAsia="pl-PL"/>
        </w:rPr>
        <w:t xml:space="preserve">w art. 7 ust. 1 </w:t>
      </w:r>
      <w:bookmarkStart w:id="5" w:name="_Hlk101876031"/>
      <w:bookmarkEnd w:id="4"/>
      <w:r w:rsidRPr="008C56AB">
        <w:rPr>
          <w:rFonts w:ascii="Arial" w:hAnsi="Arial" w:cs="Arial"/>
          <w:b/>
          <w:lang w:eastAsia="pl-PL"/>
        </w:rPr>
        <w:t xml:space="preserve">ustawy o szczególnych rozwiązaniach </w:t>
      </w:r>
      <w:bookmarkEnd w:id="5"/>
      <w:r w:rsidRPr="007F7326">
        <w:rPr>
          <w:rFonts w:ascii="Arial" w:hAnsi="Arial" w:cs="Arial"/>
          <w:bCs/>
          <w:u w:val="single"/>
          <w:lang w:eastAsia="pl-PL"/>
        </w:rPr>
        <w:t>Zamawiający nie wymaga żadnych podmiotowych środków dowodowych</w:t>
      </w:r>
      <w:r w:rsidR="007F7326">
        <w:rPr>
          <w:rFonts w:ascii="Arial" w:hAnsi="Arial" w:cs="Arial"/>
          <w:b/>
          <w:lang w:eastAsia="pl-PL"/>
        </w:rPr>
        <w:t>.</w:t>
      </w:r>
    </w:p>
    <w:p w14:paraId="3C00AC63" w14:textId="77777777" w:rsidR="004E2593" w:rsidRDefault="004E2593" w:rsidP="004E2593">
      <w:pPr>
        <w:pStyle w:val="NormalnyWeb"/>
        <w:spacing w:before="0" w:after="120"/>
        <w:ind w:left="403" w:hanging="403"/>
        <w:jc w:val="both"/>
        <w:rPr>
          <w:rFonts w:ascii="Arial" w:hAnsi="Arial" w:cs="Arial"/>
          <w:b/>
          <w:bCs/>
        </w:rPr>
      </w:pPr>
    </w:p>
    <w:bookmarkEnd w:id="0"/>
    <w:p w14:paraId="00E218A0" w14:textId="77777777" w:rsidR="004E2593" w:rsidRPr="00AE3C61" w:rsidRDefault="004E2593" w:rsidP="004E2593">
      <w:pPr>
        <w:pStyle w:val="NormalnyWeb"/>
        <w:spacing w:before="0" w:after="120"/>
        <w:ind w:left="403" w:hanging="403"/>
        <w:jc w:val="both"/>
        <w:rPr>
          <w:rFonts w:ascii="Arial" w:hAnsi="Arial" w:cs="Arial"/>
          <w:b/>
          <w:bCs/>
        </w:rPr>
      </w:pPr>
      <w:r>
        <w:rPr>
          <w:rFonts w:ascii="Arial" w:hAnsi="Arial" w:cs="Arial"/>
          <w:b/>
          <w:bCs/>
        </w:rPr>
        <w:t xml:space="preserve">VI. </w:t>
      </w:r>
      <w:r w:rsidRPr="00AE3C61">
        <w:rPr>
          <w:rFonts w:ascii="Arial" w:hAnsi="Arial" w:cs="Arial"/>
          <w:b/>
          <w:bCs/>
        </w:rPr>
        <w:t>Warunki udziału w postępowaniu</w:t>
      </w:r>
      <w:r>
        <w:rPr>
          <w:rFonts w:ascii="Arial" w:hAnsi="Arial" w:cs="Arial"/>
          <w:b/>
          <w:bCs/>
        </w:rPr>
        <w:t xml:space="preserve"> oraz </w:t>
      </w:r>
      <w:r w:rsidRPr="009833EA">
        <w:rPr>
          <w:rFonts w:ascii="Arial" w:hAnsi="Arial" w:cs="Arial"/>
          <w:b/>
          <w:bCs/>
        </w:rPr>
        <w:t>podmiotowe środki dowodowe na potwierdzenie spełniania warunków udziału,</w:t>
      </w:r>
      <w:r w:rsidRPr="00AE3C61">
        <w:rPr>
          <w:rFonts w:ascii="Arial" w:hAnsi="Arial" w:cs="Arial"/>
          <w:b/>
          <w:bCs/>
          <w:color w:val="FF0000"/>
        </w:rPr>
        <w:t xml:space="preserve"> </w:t>
      </w:r>
      <w:r w:rsidRPr="00AE3C61">
        <w:rPr>
          <w:rFonts w:ascii="Arial" w:hAnsi="Arial" w:cs="Arial"/>
          <w:b/>
          <w:bCs/>
        </w:rPr>
        <w:t>podmiot</w:t>
      </w:r>
      <w:r>
        <w:rPr>
          <w:rFonts w:ascii="Arial" w:hAnsi="Arial" w:cs="Arial"/>
          <w:b/>
          <w:bCs/>
        </w:rPr>
        <w:t>y udostępniające zasoby</w:t>
      </w:r>
      <w:r w:rsidRPr="00AE3C61">
        <w:rPr>
          <w:rFonts w:ascii="Arial" w:hAnsi="Arial" w:cs="Arial"/>
          <w:b/>
          <w:bCs/>
        </w:rPr>
        <w:t>, podwykonawcy, wykonawcy wspólnie ubiegający się o udzielenie zamówienia</w:t>
      </w:r>
      <w:r w:rsidRPr="009A6EB7">
        <w:rPr>
          <w:rFonts w:ascii="Arial" w:hAnsi="Arial" w:cs="Arial"/>
          <w:b/>
          <w:bCs/>
        </w:rPr>
        <w:t xml:space="preserve"> </w:t>
      </w:r>
      <w:r>
        <w:rPr>
          <w:rFonts w:ascii="Arial" w:hAnsi="Arial" w:cs="Arial"/>
          <w:b/>
          <w:bCs/>
        </w:rPr>
        <w:t xml:space="preserve">i oświadczenia o których mowa w art. 125 </w:t>
      </w:r>
      <w:proofErr w:type="spellStart"/>
      <w:r>
        <w:rPr>
          <w:rFonts w:ascii="Arial" w:hAnsi="Arial" w:cs="Arial"/>
          <w:b/>
          <w:bCs/>
        </w:rPr>
        <w:t>Pzp</w:t>
      </w:r>
      <w:proofErr w:type="spellEnd"/>
    </w:p>
    <w:p w14:paraId="7CD7709D" w14:textId="77777777" w:rsidR="004E2593" w:rsidRPr="00AE3C61" w:rsidRDefault="004E2593" w:rsidP="004E2593">
      <w:pPr>
        <w:pStyle w:val="NormalnyWeb"/>
        <w:spacing w:before="120" w:after="120"/>
        <w:jc w:val="both"/>
        <w:rPr>
          <w:rFonts w:ascii="Arial" w:hAnsi="Arial" w:cs="Arial"/>
          <w:b/>
          <w:bCs/>
        </w:rPr>
      </w:pPr>
      <w:r w:rsidRPr="00AE3C61">
        <w:rPr>
          <w:rFonts w:ascii="Arial" w:hAnsi="Arial" w:cs="Arial"/>
          <w:b/>
          <w:bCs/>
        </w:rPr>
        <w:t xml:space="preserve">1. Warunki udziału w postępowaniu: </w:t>
      </w:r>
    </w:p>
    <w:p w14:paraId="7008239B" w14:textId="77777777" w:rsidR="004E2593" w:rsidRDefault="004E2593" w:rsidP="004E2593">
      <w:pPr>
        <w:spacing w:before="120" w:after="120"/>
        <w:ind w:left="680" w:hanging="340"/>
        <w:jc w:val="both"/>
        <w:rPr>
          <w:rFonts w:ascii="Arial" w:hAnsi="Arial" w:cs="Arial"/>
          <w:b/>
        </w:rPr>
      </w:pPr>
      <w:r w:rsidRPr="00A1069B">
        <w:rPr>
          <w:rFonts w:ascii="Arial" w:hAnsi="Arial" w:cs="Arial"/>
          <w:b/>
          <w:bCs/>
        </w:rPr>
        <w:t>1.</w:t>
      </w:r>
      <w:r w:rsidRPr="00A1069B">
        <w:rPr>
          <w:rFonts w:ascii="Arial" w:hAnsi="Arial" w:cs="Arial"/>
          <w:b/>
        </w:rPr>
        <w:t>1. Zdolność do występowania w obrocie gospodarczym</w:t>
      </w:r>
    </w:p>
    <w:p w14:paraId="034ADE55" w14:textId="77777777" w:rsidR="004E2593" w:rsidRPr="004A60D4" w:rsidRDefault="004E2593" w:rsidP="004E2593">
      <w:pPr>
        <w:spacing w:before="120" w:after="120"/>
        <w:ind w:left="340" w:firstLine="23"/>
        <w:jc w:val="both"/>
        <w:rPr>
          <w:rFonts w:ascii="Arial" w:hAnsi="Arial" w:cs="Arial"/>
          <w:i/>
        </w:rPr>
      </w:pPr>
      <w:r w:rsidRPr="004A60D4">
        <w:rPr>
          <w:rFonts w:ascii="Arial" w:hAnsi="Arial" w:cs="Arial"/>
          <w:i/>
        </w:rPr>
        <w:t xml:space="preserve">Zamawiający nie określa warunku w tym zakresie </w:t>
      </w:r>
    </w:p>
    <w:p w14:paraId="3BF2AB09" w14:textId="77777777" w:rsidR="004E2593" w:rsidRPr="004A60D4" w:rsidRDefault="004E2593" w:rsidP="004E2593">
      <w:pPr>
        <w:ind w:left="680" w:hanging="340"/>
        <w:jc w:val="both"/>
        <w:rPr>
          <w:rFonts w:ascii="Arial" w:hAnsi="Arial" w:cs="Arial"/>
          <w:b/>
          <w:strike/>
        </w:rPr>
      </w:pPr>
      <w:r w:rsidRPr="004A60D4">
        <w:rPr>
          <w:rFonts w:ascii="Arial" w:hAnsi="Arial" w:cs="Arial"/>
          <w:b/>
        </w:rPr>
        <w:t xml:space="preserve">1.2. Uprawnienia do prowadzenia określonej działalności gospodarczej lub zawodowej, o ile wynika to z odrębnych przepisów </w:t>
      </w:r>
    </w:p>
    <w:p w14:paraId="679857A7" w14:textId="77777777" w:rsidR="004E2593" w:rsidRPr="004A60D4" w:rsidRDefault="004E2593" w:rsidP="004E2593">
      <w:pPr>
        <w:spacing w:before="120" w:after="120"/>
        <w:ind w:left="340" w:firstLine="23"/>
        <w:jc w:val="both"/>
        <w:rPr>
          <w:rFonts w:ascii="Arial" w:hAnsi="Arial" w:cs="Arial"/>
          <w:i/>
        </w:rPr>
      </w:pPr>
      <w:r w:rsidRPr="004A60D4">
        <w:rPr>
          <w:rFonts w:ascii="Arial" w:hAnsi="Arial" w:cs="Arial"/>
          <w:i/>
        </w:rPr>
        <w:t xml:space="preserve">Zamawiający nie określa warunku w tym zakresie </w:t>
      </w:r>
    </w:p>
    <w:p w14:paraId="174D8A17" w14:textId="77777777" w:rsidR="004E2593" w:rsidRPr="004A60D4" w:rsidRDefault="004E2593" w:rsidP="004E2593">
      <w:pPr>
        <w:spacing w:before="120" w:after="120"/>
        <w:ind w:left="680" w:hanging="340"/>
        <w:jc w:val="both"/>
        <w:rPr>
          <w:rFonts w:ascii="Arial" w:hAnsi="Arial" w:cs="Arial"/>
          <w:b/>
        </w:rPr>
      </w:pPr>
      <w:r w:rsidRPr="004A60D4">
        <w:rPr>
          <w:rFonts w:ascii="Arial" w:hAnsi="Arial" w:cs="Arial"/>
          <w:b/>
          <w:bCs/>
        </w:rPr>
        <w:t>1.</w:t>
      </w:r>
      <w:r w:rsidRPr="004A60D4">
        <w:rPr>
          <w:rFonts w:ascii="Arial" w:hAnsi="Arial" w:cs="Arial"/>
          <w:b/>
        </w:rPr>
        <w:t xml:space="preserve">3. </w:t>
      </w:r>
      <w:r w:rsidRPr="004A60D4">
        <w:rPr>
          <w:rFonts w:ascii="Arial" w:hAnsi="Arial" w:cs="Arial"/>
          <w:b/>
          <w:bCs/>
        </w:rPr>
        <w:t xml:space="preserve">Sytuacja ekonomiczna lub finansowa </w:t>
      </w:r>
    </w:p>
    <w:p w14:paraId="14B754F2" w14:textId="77777777" w:rsidR="004E2593" w:rsidRPr="004A60D4" w:rsidRDefault="004E2593" w:rsidP="004E2593">
      <w:pPr>
        <w:spacing w:before="120" w:after="120"/>
        <w:ind w:left="340" w:firstLine="23"/>
        <w:jc w:val="both"/>
        <w:rPr>
          <w:rFonts w:ascii="Arial" w:hAnsi="Arial" w:cs="Arial"/>
          <w:i/>
        </w:rPr>
      </w:pPr>
      <w:r w:rsidRPr="004A60D4">
        <w:rPr>
          <w:rFonts w:ascii="Arial" w:hAnsi="Arial" w:cs="Arial"/>
          <w:i/>
        </w:rPr>
        <w:t xml:space="preserve">Zamawiający nie określa warunku w tym zakresie </w:t>
      </w:r>
    </w:p>
    <w:p w14:paraId="4CEE7713" w14:textId="77777777" w:rsidR="004E2593" w:rsidRPr="004A60D4" w:rsidRDefault="004E2593" w:rsidP="004E2593">
      <w:pPr>
        <w:spacing w:before="120" w:after="120"/>
        <w:ind w:left="680" w:hanging="340"/>
        <w:jc w:val="both"/>
        <w:rPr>
          <w:rFonts w:ascii="Arial" w:hAnsi="Arial" w:cs="Arial"/>
          <w:b/>
          <w:bCs/>
        </w:rPr>
      </w:pPr>
      <w:r w:rsidRPr="004A60D4">
        <w:rPr>
          <w:rFonts w:ascii="Arial" w:hAnsi="Arial" w:cs="Arial"/>
          <w:b/>
          <w:bCs/>
        </w:rPr>
        <w:t>1.</w:t>
      </w:r>
      <w:r w:rsidRPr="004A60D4">
        <w:rPr>
          <w:rFonts w:ascii="Arial" w:hAnsi="Arial" w:cs="Arial"/>
          <w:b/>
        </w:rPr>
        <w:t xml:space="preserve">4. </w:t>
      </w:r>
      <w:r w:rsidRPr="004A60D4">
        <w:rPr>
          <w:rFonts w:ascii="Arial" w:hAnsi="Arial" w:cs="Arial"/>
          <w:b/>
          <w:bCs/>
        </w:rPr>
        <w:t>Zdolność techniczna lub zawodowa</w:t>
      </w:r>
    </w:p>
    <w:p w14:paraId="735B026B" w14:textId="77777777" w:rsidR="004E2593" w:rsidRPr="004A60D4" w:rsidRDefault="004E2593" w:rsidP="004E2593">
      <w:pPr>
        <w:spacing w:before="120" w:after="120"/>
        <w:ind w:left="340" w:firstLine="20"/>
        <w:jc w:val="both"/>
        <w:rPr>
          <w:rFonts w:ascii="Arial" w:hAnsi="Arial" w:cs="Arial"/>
          <w:i/>
        </w:rPr>
      </w:pPr>
      <w:r w:rsidRPr="004A60D4">
        <w:rPr>
          <w:rFonts w:ascii="Arial" w:hAnsi="Arial" w:cs="Arial"/>
          <w:i/>
        </w:rPr>
        <w:t xml:space="preserve">Zamawiający nie określa warunku w tym zakresie </w:t>
      </w:r>
    </w:p>
    <w:p w14:paraId="6DE7976F" w14:textId="77777777" w:rsidR="004E2593" w:rsidRPr="00935541" w:rsidRDefault="004E2593" w:rsidP="004E2593">
      <w:pPr>
        <w:pStyle w:val="NormalnyWeb"/>
        <w:spacing w:before="0" w:after="120"/>
        <w:ind w:left="403" w:hanging="403"/>
        <w:jc w:val="both"/>
        <w:rPr>
          <w:rFonts w:ascii="Arial" w:hAnsi="Arial" w:cs="Arial"/>
          <w:b/>
          <w:bCs/>
        </w:rPr>
      </w:pPr>
      <w:r w:rsidRPr="001273B0">
        <w:rPr>
          <w:rFonts w:ascii="Arial" w:hAnsi="Arial" w:cs="Arial"/>
          <w:b/>
          <w:bCs/>
        </w:rPr>
        <w:t xml:space="preserve">2. Wykaz oświadczeń w celu wstępnego potwierdzenia że, wykonawca nie podlega wykluczeniu oraz spełnia warunki udziału w postępowaniu </w:t>
      </w:r>
      <w:r w:rsidRPr="00123161">
        <w:rPr>
          <w:rFonts w:ascii="Arial" w:hAnsi="Arial" w:cs="Arial"/>
          <w:bCs/>
          <w:i/>
        </w:rPr>
        <w:t xml:space="preserve">(składa </w:t>
      </w:r>
      <w:r w:rsidRPr="00935541">
        <w:rPr>
          <w:rFonts w:ascii="Arial" w:hAnsi="Arial" w:cs="Arial"/>
          <w:bCs/>
          <w:i/>
        </w:rPr>
        <w:t>każdy wykonawca wraz z ofertą)</w:t>
      </w:r>
      <w:r w:rsidRPr="00935541">
        <w:rPr>
          <w:rFonts w:ascii="Arial" w:hAnsi="Arial" w:cs="Arial"/>
          <w:b/>
          <w:bCs/>
        </w:rPr>
        <w:t xml:space="preserve"> </w:t>
      </w:r>
    </w:p>
    <w:p w14:paraId="4869DF6A" w14:textId="5412F8C1" w:rsidR="004E2593" w:rsidRPr="004A60D4" w:rsidRDefault="004E2593" w:rsidP="007F7326">
      <w:pPr>
        <w:pStyle w:val="NormalnyWeb"/>
        <w:spacing w:before="0" w:after="120"/>
        <w:ind w:left="806" w:hanging="403"/>
        <w:jc w:val="both"/>
        <w:rPr>
          <w:rFonts w:ascii="Arial" w:hAnsi="Arial" w:cs="Arial"/>
        </w:rPr>
      </w:pPr>
      <w:r w:rsidRPr="00935541">
        <w:rPr>
          <w:rFonts w:ascii="Arial" w:hAnsi="Arial" w:cs="Arial"/>
        </w:rPr>
        <w:t>2.1. O</w:t>
      </w:r>
      <w:r w:rsidRPr="00935541">
        <w:rPr>
          <w:rFonts w:ascii="Arial" w:hAnsi="Arial" w:cs="Arial"/>
          <w:color w:val="000000"/>
        </w:rPr>
        <w:t xml:space="preserve">świadczenie o </w:t>
      </w:r>
      <w:r w:rsidRPr="004A60D4">
        <w:rPr>
          <w:rFonts w:ascii="Arial" w:hAnsi="Arial" w:cs="Arial"/>
        </w:rPr>
        <w:t xml:space="preserve">niepodleganiu wykluczeniu </w:t>
      </w:r>
      <w:bookmarkStart w:id="6" w:name="_Hlk63076852"/>
      <w:r w:rsidRPr="004A60D4">
        <w:rPr>
          <w:rFonts w:ascii="Arial" w:hAnsi="Arial" w:cs="Arial"/>
        </w:rPr>
        <w:t xml:space="preserve">potwierdzające brak podstaw wykluczenia </w:t>
      </w:r>
      <w:bookmarkStart w:id="7" w:name="_Hlk63076874"/>
      <w:r w:rsidRPr="004A60D4">
        <w:rPr>
          <w:rFonts w:ascii="Arial" w:hAnsi="Arial" w:cs="Arial"/>
        </w:rPr>
        <w:t>na dzień składania ofert</w:t>
      </w:r>
      <w:bookmarkEnd w:id="6"/>
      <w:r w:rsidRPr="004A60D4">
        <w:rPr>
          <w:rFonts w:ascii="Arial" w:hAnsi="Arial" w:cs="Arial"/>
        </w:rPr>
        <w:t xml:space="preserve"> </w:t>
      </w:r>
      <w:bookmarkEnd w:id="7"/>
      <w:r w:rsidRPr="004A60D4">
        <w:rPr>
          <w:rFonts w:ascii="Arial" w:hAnsi="Arial" w:cs="Arial"/>
        </w:rPr>
        <w:t xml:space="preserve">w zakresie art. 108 ust. 1 </w:t>
      </w:r>
      <w:proofErr w:type="spellStart"/>
      <w:r w:rsidRPr="004A60D4">
        <w:rPr>
          <w:rFonts w:ascii="Arial" w:hAnsi="Arial" w:cs="Arial"/>
        </w:rPr>
        <w:t>Pzp</w:t>
      </w:r>
      <w:proofErr w:type="spellEnd"/>
      <w:r w:rsidRPr="004A60D4">
        <w:rPr>
          <w:rFonts w:ascii="Arial" w:hAnsi="Arial" w:cs="Arial"/>
        </w:rPr>
        <w:t xml:space="preserve"> i art. 109 ust. 1 pkt </w:t>
      </w:r>
      <w:r w:rsidR="007F7326" w:rsidRPr="004A60D4">
        <w:rPr>
          <w:rFonts w:ascii="Arial" w:hAnsi="Arial" w:cs="Arial"/>
        </w:rPr>
        <w:t>8 i 10</w:t>
      </w:r>
      <w:r w:rsidRPr="004A60D4">
        <w:rPr>
          <w:rFonts w:ascii="Arial" w:hAnsi="Arial" w:cs="Arial"/>
        </w:rPr>
        <w:t xml:space="preserve"> </w:t>
      </w:r>
      <w:proofErr w:type="spellStart"/>
      <w:r w:rsidRPr="004A60D4">
        <w:rPr>
          <w:rFonts w:ascii="Arial" w:hAnsi="Arial" w:cs="Arial"/>
        </w:rPr>
        <w:t>Pzp</w:t>
      </w:r>
      <w:proofErr w:type="spellEnd"/>
      <w:r w:rsidRPr="004A60D4">
        <w:rPr>
          <w:rFonts w:ascii="Arial" w:hAnsi="Arial" w:cs="Arial"/>
        </w:rPr>
        <w:t xml:space="preserve"> oraz art. 7 ust. 1 </w:t>
      </w:r>
      <w:r w:rsidRPr="004A60D4">
        <w:rPr>
          <w:rFonts w:ascii="Arial" w:hAnsi="Arial" w:cs="Arial"/>
          <w:bCs/>
        </w:rPr>
        <w:t>ustawy o szczególnych rozwiązaniach</w:t>
      </w:r>
      <w:r w:rsidRPr="004A60D4">
        <w:rPr>
          <w:rFonts w:ascii="Arial" w:hAnsi="Arial" w:cs="Arial"/>
        </w:rPr>
        <w:t>  – zawarte w druku OFERTA.</w:t>
      </w:r>
    </w:p>
    <w:p w14:paraId="1D40B501" w14:textId="02A7C188" w:rsidR="004E2593" w:rsidRPr="004A60D4" w:rsidRDefault="004E2593" w:rsidP="007F7326">
      <w:pPr>
        <w:pStyle w:val="NormalnyWeb"/>
        <w:spacing w:before="0" w:after="120"/>
        <w:ind w:left="806" w:hanging="403"/>
        <w:jc w:val="both"/>
        <w:rPr>
          <w:rFonts w:ascii="Arial" w:hAnsi="Arial" w:cs="Arial"/>
        </w:rPr>
      </w:pPr>
      <w:r w:rsidRPr="004A60D4">
        <w:rPr>
          <w:rFonts w:ascii="Arial" w:hAnsi="Arial" w:cs="Arial"/>
        </w:rPr>
        <w:t>2.</w:t>
      </w:r>
      <w:r w:rsidR="007F7326" w:rsidRPr="004A60D4">
        <w:rPr>
          <w:rFonts w:ascii="Arial" w:hAnsi="Arial" w:cs="Arial"/>
        </w:rPr>
        <w:t>2</w:t>
      </w:r>
      <w:r w:rsidRPr="004A60D4">
        <w:rPr>
          <w:rFonts w:ascii="Arial" w:hAnsi="Arial" w:cs="Arial"/>
        </w:rPr>
        <w:t>.Każdy z </w:t>
      </w:r>
      <w:r w:rsidRPr="004A60D4">
        <w:rPr>
          <w:rFonts w:ascii="Arial" w:hAnsi="Arial" w:cs="Arial"/>
          <w:b/>
          <w:i/>
        </w:rPr>
        <w:t>wykonawców ubiegających się wspólnie o udzielenie zamówienia</w:t>
      </w:r>
      <w:r w:rsidRPr="004A60D4">
        <w:rPr>
          <w:rFonts w:ascii="Arial" w:hAnsi="Arial" w:cs="Arial"/>
        </w:rPr>
        <w:t xml:space="preserve"> składa oświadczenie/a o którym mowa w pkt. 2.1.–   zawarte w druku OFERTA.  </w:t>
      </w:r>
    </w:p>
    <w:p w14:paraId="566CAEEB" w14:textId="77777777" w:rsidR="004E2593" w:rsidRPr="004A60D4" w:rsidRDefault="004E2593" w:rsidP="004E2593">
      <w:pPr>
        <w:pStyle w:val="NormalnyWeb"/>
        <w:spacing w:before="120" w:after="120"/>
        <w:ind w:left="403" w:hanging="403"/>
        <w:jc w:val="both"/>
        <w:rPr>
          <w:rFonts w:ascii="Arial" w:hAnsi="Arial" w:cs="Arial"/>
          <w:b/>
          <w:bCs/>
        </w:rPr>
      </w:pPr>
    </w:p>
    <w:p w14:paraId="227F591F" w14:textId="77777777" w:rsidR="004E2593" w:rsidRPr="004A60D4" w:rsidRDefault="004E2593" w:rsidP="004E2593">
      <w:pPr>
        <w:pStyle w:val="NormalnyWeb"/>
        <w:spacing w:before="120" w:after="120"/>
        <w:ind w:left="403" w:hanging="403"/>
        <w:jc w:val="both"/>
        <w:rPr>
          <w:rFonts w:ascii="Arial" w:hAnsi="Arial" w:cs="Arial"/>
          <w:b/>
          <w:bCs/>
        </w:rPr>
      </w:pPr>
      <w:r w:rsidRPr="004A60D4">
        <w:rPr>
          <w:rFonts w:ascii="Arial" w:hAnsi="Arial" w:cs="Arial"/>
          <w:b/>
          <w:bCs/>
        </w:rPr>
        <w:t xml:space="preserve">3. Wykaz podmiotowych środków dowodowych na potwierdzenie spełniania warunków udziału w postępowaniu, które Wykonawca składa na wezwanie Zamawiającego </w:t>
      </w:r>
      <w:r w:rsidRPr="004A60D4">
        <w:rPr>
          <w:rFonts w:ascii="Arial" w:hAnsi="Arial" w:cs="Arial"/>
          <w:bCs/>
          <w:i/>
        </w:rPr>
        <w:t>(dotyczy Wykonawcy którego oferta została najwyżej oceniona)</w:t>
      </w:r>
      <w:r w:rsidRPr="004A60D4">
        <w:rPr>
          <w:rFonts w:ascii="Arial" w:hAnsi="Arial" w:cs="Arial"/>
          <w:b/>
          <w:bCs/>
        </w:rPr>
        <w:t xml:space="preserve">: </w:t>
      </w:r>
    </w:p>
    <w:p w14:paraId="0A8AB562" w14:textId="77777777" w:rsidR="004E2593" w:rsidRPr="004A60D4" w:rsidRDefault="004E2593" w:rsidP="004E2593">
      <w:pPr>
        <w:pStyle w:val="NormalnyWeb"/>
        <w:spacing w:before="120" w:after="120"/>
        <w:ind w:left="806" w:hanging="403"/>
        <w:jc w:val="both"/>
        <w:rPr>
          <w:rFonts w:ascii="Arial" w:hAnsi="Arial" w:cs="Arial"/>
          <w:b/>
          <w:bCs/>
        </w:rPr>
      </w:pPr>
      <w:r w:rsidRPr="004A60D4">
        <w:rPr>
          <w:rFonts w:ascii="Arial" w:hAnsi="Arial" w:cs="Arial"/>
          <w:b/>
          <w:bCs/>
        </w:rPr>
        <w:t>3.1. Zdolność do występowania w obrocie gospodarczym</w:t>
      </w:r>
    </w:p>
    <w:p w14:paraId="065D3025" w14:textId="77777777" w:rsidR="004E2593" w:rsidRPr="004A60D4" w:rsidRDefault="004E2593" w:rsidP="004E2593">
      <w:pPr>
        <w:pStyle w:val="NormalnyWeb"/>
        <w:spacing w:before="120" w:after="120"/>
        <w:ind w:left="1111" w:hanging="403"/>
        <w:jc w:val="both"/>
        <w:rPr>
          <w:rFonts w:ascii="Arial" w:hAnsi="Arial" w:cs="Arial"/>
        </w:rPr>
      </w:pPr>
      <w:r w:rsidRPr="004A60D4">
        <w:rPr>
          <w:rFonts w:ascii="Arial" w:hAnsi="Arial" w:cs="Arial"/>
        </w:rPr>
        <w:t xml:space="preserve">Zamawiający nie wymaga żadnego podmiotowego środka dowodowego </w:t>
      </w:r>
    </w:p>
    <w:p w14:paraId="638A416F" w14:textId="77777777" w:rsidR="004E2593" w:rsidRPr="004A60D4" w:rsidRDefault="004E2593" w:rsidP="004E2593">
      <w:pPr>
        <w:pStyle w:val="NormalnyWeb"/>
        <w:spacing w:before="120" w:after="120"/>
        <w:ind w:left="806" w:hanging="403"/>
        <w:jc w:val="both"/>
        <w:rPr>
          <w:rFonts w:ascii="Arial" w:hAnsi="Arial" w:cs="Arial"/>
          <w:b/>
        </w:rPr>
      </w:pPr>
      <w:r w:rsidRPr="004A60D4">
        <w:rPr>
          <w:rFonts w:ascii="Arial" w:hAnsi="Arial" w:cs="Arial"/>
          <w:b/>
        </w:rPr>
        <w:t>3.2.Uprawnienia do prowadzenia określonej działalności gospodarczej lub zawodowej, o ile wynika to z odrębnych przepisów</w:t>
      </w:r>
    </w:p>
    <w:p w14:paraId="49FD1F75" w14:textId="77777777" w:rsidR="004E2593" w:rsidRPr="004A60D4" w:rsidRDefault="004E2593" w:rsidP="004E2593">
      <w:pPr>
        <w:pStyle w:val="NormalnyWeb"/>
        <w:spacing w:before="120" w:after="120"/>
        <w:ind w:left="1209" w:hanging="403"/>
        <w:jc w:val="both"/>
        <w:rPr>
          <w:rFonts w:ascii="Arial" w:hAnsi="Arial" w:cs="Arial"/>
        </w:rPr>
      </w:pPr>
      <w:r w:rsidRPr="004A60D4">
        <w:rPr>
          <w:rFonts w:ascii="Arial" w:hAnsi="Arial" w:cs="Arial"/>
        </w:rPr>
        <w:t>Zamawiający nie wymaga żadnego podmiotowego środka dowodowego</w:t>
      </w:r>
    </w:p>
    <w:p w14:paraId="341C6AFC" w14:textId="77777777" w:rsidR="004E2593" w:rsidRPr="004A60D4" w:rsidRDefault="004E2593" w:rsidP="004E2593">
      <w:pPr>
        <w:pStyle w:val="NormalnyWeb"/>
        <w:spacing w:before="120" w:after="120"/>
        <w:ind w:left="806" w:hanging="403"/>
        <w:jc w:val="both"/>
        <w:rPr>
          <w:rFonts w:ascii="Arial" w:hAnsi="Arial" w:cs="Arial"/>
          <w:b/>
          <w:bCs/>
        </w:rPr>
      </w:pPr>
      <w:r w:rsidRPr="004A60D4">
        <w:rPr>
          <w:rFonts w:ascii="Arial" w:hAnsi="Arial" w:cs="Arial"/>
          <w:b/>
          <w:bCs/>
        </w:rPr>
        <w:t>3.3. Sytuacja ekonomiczna lub finansowa</w:t>
      </w:r>
    </w:p>
    <w:p w14:paraId="41410D07" w14:textId="77777777" w:rsidR="004E2593" w:rsidRPr="004A60D4" w:rsidRDefault="004E2593" w:rsidP="004E2593">
      <w:pPr>
        <w:pStyle w:val="NormalnyWeb"/>
        <w:spacing w:before="120" w:after="120"/>
        <w:ind w:left="806" w:hanging="403"/>
        <w:jc w:val="both"/>
        <w:rPr>
          <w:rFonts w:ascii="Arial" w:hAnsi="Arial" w:cs="Arial"/>
        </w:rPr>
      </w:pPr>
      <w:r w:rsidRPr="004A60D4">
        <w:rPr>
          <w:rFonts w:ascii="Arial" w:hAnsi="Arial" w:cs="Arial"/>
        </w:rPr>
        <w:t xml:space="preserve">Zamawiający nie wymaga żadnego </w:t>
      </w:r>
      <w:r w:rsidRPr="004A60D4">
        <w:t xml:space="preserve"> </w:t>
      </w:r>
      <w:r w:rsidRPr="004A60D4">
        <w:rPr>
          <w:rFonts w:ascii="Arial" w:hAnsi="Arial" w:cs="Arial"/>
        </w:rPr>
        <w:t>podmiotowego środka dowodowego</w:t>
      </w:r>
    </w:p>
    <w:p w14:paraId="069EF497" w14:textId="77777777" w:rsidR="004E2593" w:rsidRPr="004A60D4" w:rsidRDefault="004E2593" w:rsidP="004E2593">
      <w:pPr>
        <w:pStyle w:val="NormalnyWeb"/>
        <w:spacing w:before="120" w:after="120"/>
        <w:ind w:left="806" w:hanging="403"/>
        <w:jc w:val="both"/>
        <w:rPr>
          <w:rFonts w:ascii="Arial" w:hAnsi="Arial" w:cs="Arial"/>
          <w:b/>
          <w:bCs/>
        </w:rPr>
      </w:pPr>
      <w:r w:rsidRPr="004A60D4">
        <w:rPr>
          <w:rFonts w:ascii="Arial" w:hAnsi="Arial" w:cs="Arial"/>
          <w:b/>
          <w:bCs/>
        </w:rPr>
        <w:t>3.4. Zdolność techniczna lub zawodowa</w:t>
      </w:r>
    </w:p>
    <w:p w14:paraId="1B1A0273" w14:textId="77777777" w:rsidR="004E2593" w:rsidRPr="004A60D4" w:rsidRDefault="004E2593" w:rsidP="004E2593">
      <w:pPr>
        <w:pStyle w:val="NormalnyWeb"/>
        <w:spacing w:before="120" w:after="120"/>
        <w:ind w:left="806" w:hanging="403"/>
        <w:jc w:val="both"/>
        <w:rPr>
          <w:rFonts w:ascii="Arial" w:hAnsi="Arial" w:cs="Arial"/>
        </w:rPr>
      </w:pPr>
      <w:r w:rsidRPr="004A60D4">
        <w:rPr>
          <w:rFonts w:ascii="Arial" w:hAnsi="Arial" w:cs="Arial"/>
        </w:rPr>
        <w:t>Zamawiający nie wymaga żadnego  podmiotowego środka dowodowego</w:t>
      </w:r>
    </w:p>
    <w:p w14:paraId="38583B2E" w14:textId="77777777" w:rsidR="004E2593" w:rsidRPr="004A60D4" w:rsidRDefault="004E2593" w:rsidP="004E2593">
      <w:pPr>
        <w:pStyle w:val="NormalnyWeb"/>
        <w:spacing w:before="120" w:after="120"/>
        <w:ind w:left="403" w:hanging="403"/>
        <w:jc w:val="both"/>
        <w:rPr>
          <w:rFonts w:ascii="Arial" w:hAnsi="Arial" w:cs="Arial"/>
          <w:b/>
          <w:bCs/>
        </w:rPr>
      </w:pPr>
      <w:r w:rsidRPr="004A60D4">
        <w:rPr>
          <w:rFonts w:ascii="Arial" w:hAnsi="Arial" w:cs="Arial"/>
          <w:b/>
          <w:bCs/>
        </w:rPr>
        <w:t>4. Podmioty udostępniające zasoby</w:t>
      </w:r>
    </w:p>
    <w:p w14:paraId="627F7384" w14:textId="49254E1D" w:rsidR="004E2593" w:rsidRPr="004A60D4" w:rsidRDefault="007F7326" w:rsidP="007F7326">
      <w:pPr>
        <w:spacing w:after="120"/>
        <w:ind w:left="850" w:hanging="493"/>
        <w:jc w:val="both"/>
        <w:rPr>
          <w:rFonts w:ascii="Arial" w:hAnsi="Arial" w:cs="Arial"/>
          <w:lang w:eastAsia="pl-PL"/>
        </w:rPr>
      </w:pPr>
      <w:r w:rsidRPr="004A60D4">
        <w:rPr>
          <w:rFonts w:ascii="Arial" w:hAnsi="Arial" w:cs="Arial"/>
          <w:lang w:eastAsia="pl-PL"/>
        </w:rPr>
        <w:t>Nie dotyczy</w:t>
      </w:r>
    </w:p>
    <w:p w14:paraId="4E7F8078" w14:textId="77777777" w:rsidR="004E2593" w:rsidRPr="004A60D4" w:rsidRDefault="004E2593" w:rsidP="004E2593">
      <w:pPr>
        <w:pStyle w:val="NormalnyWeb"/>
        <w:spacing w:before="360" w:after="120"/>
        <w:ind w:left="403" w:hanging="403"/>
        <w:jc w:val="both"/>
        <w:rPr>
          <w:rFonts w:ascii="Arial" w:hAnsi="Arial" w:cs="Arial"/>
          <w:b/>
          <w:bCs/>
        </w:rPr>
      </w:pPr>
      <w:r w:rsidRPr="004A60D4">
        <w:rPr>
          <w:rFonts w:ascii="Arial" w:hAnsi="Arial" w:cs="Arial"/>
          <w:b/>
          <w:bCs/>
        </w:rPr>
        <w:t>5.  Podwykonawcy</w:t>
      </w:r>
    </w:p>
    <w:p w14:paraId="0C705C8E" w14:textId="77777777" w:rsidR="004E2593" w:rsidRPr="004A60D4" w:rsidRDefault="004E2593" w:rsidP="004E2593">
      <w:pPr>
        <w:pStyle w:val="NormalnyWeb"/>
        <w:suppressAutoHyphens w:val="0"/>
        <w:spacing w:before="120" w:after="120"/>
        <w:ind w:left="851" w:hanging="567"/>
        <w:jc w:val="both"/>
        <w:rPr>
          <w:rFonts w:ascii="Arial" w:hAnsi="Arial" w:cs="Arial"/>
        </w:rPr>
      </w:pPr>
      <w:r w:rsidRPr="004A60D4">
        <w:rPr>
          <w:rFonts w:ascii="Arial" w:hAnsi="Arial" w:cs="Arial"/>
        </w:rPr>
        <w:t>5.1. Wykonawca może powierzyć wykonanie części zamówienia podwykonawcy.</w:t>
      </w:r>
    </w:p>
    <w:p w14:paraId="2971F079" w14:textId="77777777" w:rsidR="004A60D4" w:rsidRDefault="004E2593" w:rsidP="004A60D4">
      <w:pPr>
        <w:pStyle w:val="NormalnyWeb"/>
        <w:suppressAutoHyphens w:val="0"/>
        <w:spacing w:before="120" w:after="120"/>
        <w:ind w:left="851" w:hanging="567"/>
        <w:jc w:val="both"/>
        <w:rPr>
          <w:rFonts w:ascii="Arial" w:hAnsi="Arial" w:cs="Arial"/>
        </w:rPr>
      </w:pPr>
      <w:r w:rsidRPr="004A60D4">
        <w:rPr>
          <w:rFonts w:ascii="Arial" w:hAnsi="Arial" w:cs="Arial"/>
        </w:rPr>
        <w:t>5.2. Zamawiający nie zastrzega obowiązku osobistego wykonania kluczowych zadań.</w:t>
      </w:r>
    </w:p>
    <w:p w14:paraId="5E0CDFA3" w14:textId="4E746C8B" w:rsidR="004E2593" w:rsidRPr="00AE3C61" w:rsidRDefault="004A60D4" w:rsidP="004A60D4">
      <w:pPr>
        <w:pStyle w:val="NormalnyWeb"/>
        <w:suppressAutoHyphens w:val="0"/>
        <w:spacing w:before="120" w:after="120"/>
        <w:ind w:left="851" w:hanging="567"/>
        <w:jc w:val="both"/>
        <w:rPr>
          <w:rFonts w:ascii="Arial" w:hAnsi="Arial" w:cs="Arial"/>
        </w:rPr>
      </w:pPr>
      <w:r>
        <w:rPr>
          <w:rFonts w:ascii="Arial" w:hAnsi="Arial" w:cs="Arial"/>
        </w:rPr>
        <w:t xml:space="preserve">5.3. </w:t>
      </w:r>
      <w:r w:rsidR="004E2593" w:rsidRPr="004A60D4">
        <w:rPr>
          <w:rFonts w:ascii="Arial" w:hAnsi="Arial" w:cs="Arial"/>
        </w:rPr>
        <w:t xml:space="preserve">Zamawiający nie wymaga od podwykonawców na zasobach których Wykonawca nie polega w celu wykazania spełnienia </w:t>
      </w:r>
      <w:r w:rsidR="004E2593" w:rsidRPr="00AE3C61">
        <w:rPr>
          <w:rFonts w:ascii="Arial" w:hAnsi="Arial" w:cs="Arial"/>
        </w:rPr>
        <w:t xml:space="preserve">warunków </w:t>
      </w:r>
      <w:r w:rsidR="004E2593">
        <w:rPr>
          <w:rFonts w:ascii="Arial" w:hAnsi="Arial" w:cs="Arial"/>
        </w:rPr>
        <w:t xml:space="preserve"> złożenia podmiotowych środków dowodowych</w:t>
      </w:r>
      <w:r w:rsidR="004E2593" w:rsidRPr="00AE3C61">
        <w:rPr>
          <w:rFonts w:ascii="Arial" w:hAnsi="Arial" w:cs="Arial"/>
        </w:rPr>
        <w:t xml:space="preserve"> na potwierdzenie braku podstaw do wykluczenia.</w:t>
      </w:r>
    </w:p>
    <w:p w14:paraId="03896EAE" w14:textId="77777777" w:rsidR="007F7326" w:rsidRDefault="004E2593" w:rsidP="007F7326">
      <w:pPr>
        <w:pStyle w:val="NormalnyWeb"/>
        <w:spacing w:before="120" w:after="120"/>
        <w:ind w:left="403" w:hanging="403"/>
        <w:jc w:val="both"/>
        <w:rPr>
          <w:rFonts w:ascii="Arial" w:hAnsi="Arial" w:cs="Arial"/>
          <w:b/>
          <w:bCs/>
        </w:rPr>
      </w:pPr>
      <w:r>
        <w:rPr>
          <w:rFonts w:ascii="Arial" w:hAnsi="Arial" w:cs="Arial"/>
          <w:b/>
          <w:bCs/>
        </w:rPr>
        <w:t>6.</w:t>
      </w:r>
      <w:r w:rsidRPr="00AE3C61">
        <w:rPr>
          <w:rFonts w:ascii="Arial" w:hAnsi="Arial" w:cs="Arial"/>
          <w:b/>
          <w:bCs/>
        </w:rPr>
        <w:t xml:space="preserve"> Wykonawcy wspólnie ubiegający się o udzielenie zamówienia, </w:t>
      </w:r>
    </w:p>
    <w:p w14:paraId="62DF93C5" w14:textId="77777777" w:rsidR="007F7326" w:rsidRPr="007F7326" w:rsidRDefault="004E2593" w:rsidP="00AE418A">
      <w:pPr>
        <w:pStyle w:val="NormalnyWeb"/>
        <w:numPr>
          <w:ilvl w:val="1"/>
          <w:numId w:val="35"/>
        </w:numPr>
        <w:spacing w:before="120" w:after="120"/>
        <w:jc w:val="both"/>
        <w:rPr>
          <w:rFonts w:ascii="Arial" w:hAnsi="Arial" w:cs="Arial"/>
          <w:b/>
          <w:bCs/>
        </w:rPr>
      </w:pPr>
      <w:r w:rsidRPr="007F7326">
        <w:rPr>
          <w:rFonts w:ascii="Arial" w:hAnsi="Arial" w:cs="Arial"/>
        </w:rPr>
        <w:t xml:space="preserve">W przypadku składania oferty wspólnej przez kilku wykonawców, każdy z wykonawców wspólnie ubiegających się o udzielenie zamówienia  musi złożyć dokumenty i oświadczenia wskazane w </w:t>
      </w:r>
      <w:r w:rsidRPr="007F7326">
        <w:rPr>
          <w:rFonts w:ascii="Arial" w:hAnsi="Arial" w:cs="Arial"/>
          <w:b/>
        </w:rPr>
        <w:t>Rozdziale VI pkt. 2.1.</w:t>
      </w:r>
      <w:r w:rsidR="007F7326" w:rsidRPr="007F7326">
        <w:rPr>
          <w:rFonts w:ascii="Arial" w:hAnsi="Arial" w:cs="Arial"/>
        </w:rPr>
        <w:t xml:space="preserve"> </w:t>
      </w:r>
      <w:r w:rsidRPr="007F7326">
        <w:rPr>
          <w:rFonts w:ascii="Arial" w:hAnsi="Arial" w:cs="Arial"/>
        </w:rPr>
        <w:t xml:space="preserve">Pozostałe dokumenty będą traktowane jako wspólne. </w:t>
      </w:r>
    </w:p>
    <w:p w14:paraId="61283C1D" w14:textId="77777777" w:rsidR="007F7326" w:rsidRPr="007F7326" w:rsidRDefault="004E2593" w:rsidP="00AE418A">
      <w:pPr>
        <w:pStyle w:val="NormalnyWeb"/>
        <w:numPr>
          <w:ilvl w:val="1"/>
          <w:numId w:val="35"/>
        </w:numPr>
        <w:spacing w:before="120" w:after="120"/>
        <w:jc w:val="both"/>
        <w:rPr>
          <w:rFonts w:ascii="Arial" w:hAnsi="Arial" w:cs="Arial"/>
          <w:b/>
          <w:bCs/>
        </w:rPr>
      </w:pPr>
      <w:r w:rsidRPr="007F7326">
        <w:rPr>
          <w:rFonts w:ascii="Arial" w:hAnsi="Arial" w:cs="Arial"/>
        </w:rPr>
        <w:t>Wykonawcy ubiegający się wspólnie o udzielenie zamówienia muszą ustanowić pełnomocnika do reprezentowania ich w postępowaniu o udzielenie zamówienia albo do reprezentowania w postępowaniu i zawarcia umowy</w:t>
      </w:r>
      <w:r w:rsidRPr="007F7326">
        <w:rPr>
          <w:rFonts w:ascii="Arial" w:hAnsi="Arial" w:cs="Arial"/>
          <w:b/>
        </w:rPr>
        <w:t xml:space="preserve">. </w:t>
      </w:r>
      <w:r w:rsidRPr="007F7326">
        <w:rPr>
          <w:rFonts w:ascii="Arial" w:hAnsi="Arial" w:cs="Arial"/>
          <w:b/>
          <w:u w:val="single"/>
        </w:rPr>
        <w:t>Do OFERTY należy dołączyć stosowne pełnomocnictwo w formie elektronicznej lub w postaci elektronicznej opatrzonej podpisem zaufanym lub podpisem osobistym  przez osobę lub osoby upoważnione do składania oświadczeń woli każdego z wykonawców wspólnie ubiegających się o udzielenie zamówienia.</w:t>
      </w:r>
    </w:p>
    <w:p w14:paraId="7521FF3D" w14:textId="77777777" w:rsidR="007F7326" w:rsidRPr="007F7326" w:rsidRDefault="004E2593" w:rsidP="00AE418A">
      <w:pPr>
        <w:pStyle w:val="NormalnyWeb"/>
        <w:numPr>
          <w:ilvl w:val="1"/>
          <w:numId w:val="35"/>
        </w:numPr>
        <w:spacing w:before="120" w:after="120"/>
        <w:jc w:val="both"/>
        <w:rPr>
          <w:rFonts w:ascii="Arial" w:hAnsi="Arial" w:cs="Arial"/>
          <w:b/>
          <w:bCs/>
        </w:rPr>
      </w:pPr>
      <w:r w:rsidRPr="007F7326">
        <w:rPr>
          <w:rFonts w:ascii="Arial" w:hAnsi="Arial" w:cs="Arial"/>
        </w:rPr>
        <w:t>Wykonawcy ubiegający się wspólnie o udzielenie zamówienia  ponoszą solidarną odpowiedzialność za niewykonanie lub nienależyte wykonanie zamówienia, określoną w art. 366 Kodeksu cywilnego.</w:t>
      </w:r>
    </w:p>
    <w:p w14:paraId="54A5AAE5" w14:textId="77777777" w:rsidR="007F7326" w:rsidRPr="007F7326" w:rsidRDefault="004E2593" w:rsidP="00AE418A">
      <w:pPr>
        <w:pStyle w:val="NormalnyWeb"/>
        <w:numPr>
          <w:ilvl w:val="1"/>
          <w:numId w:val="35"/>
        </w:numPr>
        <w:spacing w:before="120" w:after="120"/>
        <w:jc w:val="both"/>
        <w:rPr>
          <w:rFonts w:ascii="Arial" w:hAnsi="Arial" w:cs="Arial"/>
          <w:b/>
          <w:bCs/>
        </w:rPr>
      </w:pPr>
      <w:r w:rsidRPr="007F7326">
        <w:rPr>
          <w:rFonts w:ascii="Arial" w:hAnsi="Arial" w:cs="Arial"/>
        </w:rPr>
        <w:t>Wszelka korespondencja będzie prowadzona wyłącznie z pełnomocnikiem.</w:t>
      </w:r>
    </w:p>
    <w:p w14:paraId="21A2F838" w14:textId="77777777" w:rsidR="00803347" w:rsidRPr="00803347" w:rsidRDefault="004E2593" w:rsidP="00AE418A">
      <w:pPr>
        <w:pStyle w:val="NormalnyWeb"/>
        <w:numPr>
          <w:ilvl w:val="1"/>
          <w:numId w:val="35"/>
        </w:numPr>
        <w:spacing w:before="120" w:after="120"/>
        <w:jc w:val="both"/>
        <w:rPr>
          <w:rFonts w:ascii="Arial" w:hAnsi="Arial" w:cs="Arial"/>
          <w:b/>
          <w:bCs/>
        </w:rPr>
      </w:pPr>
      <w:r w:rsidRPr="007F7326">
        <w:rPr>
          <w:rFonts w:ascii="Arial" w:hAnsi="Arial" w:cs="Arial"/>
          <w:b/>
          <w:u w:val="single"/>
        </w:rPr>
        <w:t>W formularzu OFERTA w miejscu „nazwa i adres wykonawcy” należy wpisać dane dotyczące wszystkich podmiotów wspólnie ubiegających się o udzielenie zamówienie, a nie tylko pełnomocnika.</w:t>
      </w:r>
    </w:p>
    <w:p w14:paraId="76A1B6B1" w14:textId="77777777" w:rsidR="00803347" w:rsidRPr="004A60D4" w:rsidRDefault="004E2593" w:rsidP="00AE418A">
      <w:pPr>
        <w:pStyle w:val="NormalnyWeb"/>
        <w:numPr>
          <w:ilvl w:val="1"/>
          <w:numId w:val="35"/>
        </w:numPr>
        <w:spacing w:before="120" w:after="120"/>
        <w:jc w:val="both"/>
        <w:rPr>
          <w:rFonts w:ascii="Arial" w:hAnsi="Arial" w:cs="Arial"/>
          <w:b/>
          <w:bCs/>
        </w:rPr>
      </w:pPr>
      <w:r w:rsidRPr="004A60D4">
        <w:rPr>
          <w:rFonts w:ascii="Arial" w:hAnsi="Arial" w:cs="Arial"/>
        </w:rPr>
        <w:t>Zamawiający nie zastrzega obowiązku osobistego wykonania przez poszczególnych wykonawców wspólnie ubiegających się o udzielenie zamówienia kluczowych zadań.</w:t>
      </w:r>
    </w:p>
    <w:p w14:paraId="333156E7" w14:textId="5D8FF473" w:rsidR="004E2593" w:rsidRPr="004A60D4" w:rsidRDefault="004E2593" w:rsidP="00AE418A">
      <w:pPr>
        <w:pStyle w:val="NormalnyWeb"/>
        <w:numPr>
          <w:ilvl w:val="1"/>
          <w:numId w:val="35"/>
        </w:numPr>
        <w:spacing w:before="120" w:after="120"/>
        <w:jc w:val="both"/>
        <w:rPr>
          <w:rFonts w:ascii="Arial" w:hAnsi="Arial" w:cs="Arial"/>
          <w:b/>
          <w:bCs/>
        </w:rPr>
      </w:pPr>
      <w:r w:rsidRPr="004A60D4">
        <w:rPr>
          <w:rFonts w:ascii="Arial" w:hAnsi="Arial" w:cs="Arial"/>
        </w:rPr>
        <w:t>Przed podpisaniem umowy od Wykonawców ubiegających się wspólnie o zamówienie publiczne, których oferta została wybrana Zamawiający będzie  żądać umowy regulującej ich współpracę.</w:t>
      </w:r>
    </w:p>
    <w:p w14:paraId="06DF9EAF" w14:textId="77777777" w:rsidR="004E2593" w:rsidRPr="004A60D4" w:rsidRDefault="004E2593" w:rsidP="004E2593">
      <w:pPr>
        <w:pStyle w:val="NormalnyWeb"/>
        <w:spacing w:before="360" w:after="120"/>
        <w:jc w:val="both"/>
        <w:rPr>
          <w:rFonts w:ascii="Arial" w:hAnsi="Arial" w:cs="Arial"/>
          <w:b/>
          <w:bCs/>
        </w:rPr>
      </w:pPr>
      <w:r w:rsidRPr="004A60D4">
        <w:rPr>
          <w:rFonts w:ascii="Arial" w:hAnsi="Arial" w:cs="Arial"/>
          <w:b/>
          <w:bCs/>
        </w:rPr>
        <w:t xml:space="preserve">VII. Informacja o przedmiotowych środkach dowodowych </w:t>
      </w:r>
    </w:p>
    <w:p w14:paraId="4BD74CFB" w14:textId="6374DD12" w:rsidR="004E2593" w:rsidRPr="004A60D4" w:rsidRDefault="004E2593" w:rsidP="004E2593">
      <w:pPr>
        <w:pStyle w:val="NormalnyWeb"/>
        <w:spacing w:before="120" w:after="120"/>
        <w:ind w:left="426"/>
        <w:jc w:val="both"/>
        <w:rPr>
          <w:rFonts w:ascii="Arial" w:hAnsi="Arial" w:cs="Arial"/>
          <w:bCs/>
        </w:rPr>
      </w:pPr>
      <w:r w:rsidRPr="004A60D4">
        <w:rPr>
          <w:rFonts w:ascii="Arial" w:hAnsi="Arial" w:cs="Arial"/>
          <w:bCs/>
        </w:rPr>
        <w:t>Zamawiający nie wymaga złożenia przedmiotowych środków dowodowych</w:t>
      </w:r>
      <w:r w:rsidR="004A60D4">
        <w:rPr>
          <w:rFonts w:ascii="Arial" w:hAnsi="Arial" w:cs="Arial"/>
          <w:bCs/>
        </w:rPr>
        <w:t>.</w:t>
      </w:r>
      <w:r w:rsidRPr="004A60D4">
        <w:rPr>
          <w:rFonts w:ascii="Arial" w:hAnsi="Arial" w:cs="Arial"/>
          <w:bCs/>
        </w:rPr>
        <w:t xml:space="preserve"> </w:t>
      </w:r>
    </w:p>
    <w:p w14:paraId="445B3746" w14:textId="77777777" w:rsidR="004E2593" w:rsidRDefault="004E2593" w:rsidP="004E2593">
      <w:pPr>
        <w:autoSpaceDE w:val="0"/>
        <w:autoSpaceDN w:val="0"/>
        <w:adjustRightInd w:val="0"/>
        <w:spacing w:before="360" w:after="120"/>
        <w:ind w:left="567" w:hanging="567"/>
        <w:jc w:val="both"/>
        <w:rPr>
          <w:rFonts w:ascii="Arial" w:hAnsi="Arial" w:cs="Arial"/>
          <w:b/>
        </w:rPr>
      </w:pPr>
      <w:r w:rsidRPr="00E00B89">
        <w:rPr>
          <w:rFonts w:ascii="Arial" w:hAnsi="Arial" w:cs="Arial"/>
          <w:b/>
        </w:rPr>
        <w:t>VIII.</w:t>
      </w:r>
      <w:r w:rsidRPr="00E00B89">
        <w:rPr>
          <w:rFonts w:ascii="Arial" w:hAnsi="Arial" w:cs="Arial"/>
          <w:b/>
        </w:rPr>
        <w:tab/>
        <w:t xml:space="preserve">Informacje o </w:t>
      </w:r>
      <w:r>
        <w:rPr>
          <w:rFonts w:ascii="Arial" w:hAnsi="Arial" w:cs="Arial"/>
          <w:b/>
        </w:rPr>
        <w:t xml:space="preserve">środkach komunikacji elektronicznej, przy użyciu których Zamawiający będzie komunikował się z Wykonawcami oraz informacje o wymaganiach technicznych i organizacyjnych sporządzania, wysyłania i odbierania korespondencji elektronicznej </w:t>
      </w:r>
      <w:r w:rsidRPr="00E00B89">
        <w:rPr>
          <w:rFonts w:ascii="Arial" w:hAnsi="Arial" w:cs="Arial"/>
          <w:b/>
        </w:rPr>
        <w:t>a także wskazanie osób uprawnionych do porozumiewania się z wykonawcami</w:t>
      </w:r>
    </w:p>
    <w:p w14:paraId="7A645869" w14:textId="77777777" w:rsidR="004E2593" w:rsidRPr="003802F0" w:rsidRDefault="004E2593" w:rsidP="00AE418A">
      <w:pPr>
        <w:pStyle w:val="Akapitzlist"/>
        <w:numPr>
          <w:ilvl w:val="0"/>
          <w:numId w:val="31"/>
        </w:numPr>
        <w:suppressAutoHyphens w:val="0"/>
        <w:spacing w:after="160" w:line="276" w:lineRule="auto"/>
        <w:ind w:hanging="360"/>
        <w:jc w:val="both"/>
        <w:rPr>
          <w:rStyle w:val="markedcontent"/>
          <w:rFonts w:ascii="Arial" w:hAnsi="Arial" w:cs="Arial"/>
          <w:color w:val="000000"/>
        </w:rPr>
      </w:pPr>
      <w:r w:rsidRPr="003802F0">
        <w:rPr>
          <w:rStyle w:val="markedcontent"/>
          <w:rFonts w:ascii="Arial" w:hAnsi="Arial" w:cs="Arial"/>
          <w:color w:val="000000"/>
        </w:rPr>
        <w:t xml:space="preserve">W postępowaniu o udzielenie zamówienia publicznego komunikacja między Zamawiającym a wykonawcami odbywa się przy użyciu Platformy e-Zamówienia, która jest dostępna pod adresem </w:t>
      </w:r>
      <w:hyperlink r:id="rId13" w:history="1">
        <w:r w:rsidRPr="004E545B">
          <w:rPr>
            <w:rStyle w:val="Hipercze"/>
            <w:rFonts w:ascii="Arial" w:hAnsi="Arial" w:cs="Arial"/>
            <w:color w:val="000000"/>
          </w:rPr>
          <w:t>https://ezamowienia.gov.pl</w:t>
        </w:r>
      </w:hyperlink>
      <w:r w:rsidRPr="003802F0">
        <w:rPr>
          <w:rStyle w:val="markedcontent"/>
          <w:rFonts w:ascii="Arial" w:hAnsi="Arial" w:cs="Arial"/>
          <w:color w:val="000000"/>
        </w:rPr>
        <w:t>.</w:t>
      </w:r>
    </w:p>
    <w:p w14:paraId="76A0A821" w14:textId="77777777" w:rsidR="004E2593" w:rsidRPr="004E545B" w:rsidRDefault="004E2593" w:rsidP="00AE418A">
      <w:pPr>
        <w:pStyle w:val="Akapitzlist"/>
        <w:numPr>
          <w:ilvl w:val="0"/>
          <w:numId w:val="31"/>
        </w:numPr>
        <w:suppressAutoHyphens w:val="0"/>
        <w:spacing w:after="160" w:line="276" w:lineRule="auto"/>
        <w:ind w:hanging="360"/>
        <w:jc w:val="both"/>
        <w:rPr>
          <w:rFonts w:ascii="Arial" w:hAnsi="Arial" w:cs="Arial"/>
          <w:color w:val="000000"/>
        </w:rPr>
      </w:pPr>
      <w:r w:rsidRPr="004E545B">
        <w:rPr>
          <w:rFonts w:ascii="Arial" w:hAnsi="Arial" w:cs="Arial"/>
          <w:color w:val="000000"/>
        </w:rPr>
        <w:t>Korzystanie z Platformy e-Zamówienia jest bezpłatne.</w:t>
      </w:r>
    </w:p>
    <w:p w14:paraId="0C5F0116" w14:textId="77777777" w:rsidR="004E2593" w:rsidRPr="00511D71" w:rsidRDefault="004E2593" w:rsidP="00AE418A">
      <w:pPr>
        <w:pStyle w:val="Akapitzlist"/>
        <w:numPr>
          <w:ilvl w:val="0"/>
          <w:numId w:val="31"/>
        </w:numPr>
        <w:suppressAutoHyphens w:val="0"/>
        <w:spacing w:after="160" w:line="276" w:lineRule="auto"/>
        <w:ind w:hanging="360"/>
        <w:jc w:val="both"/>
        <w:rPr>
          <w:rFonts w:ascii="Arial" w:hAnsi="Arial" w:cs="Arial"/>
          <w:color w:val="000000"/>
        </w:rPr>
      </w:pPr>
      <w:r w:rsidRPr="004E545B">
        <w:rPr>
          <w:rFonts w:ascii="Arial" w:hAnsi="Arial" w:cs="Arial"/>
          <w:color w:val="000000"/>
        </w:rPr>
        <w:t>Wykonawca zamierzający wziąć udział w postępowaniu o udzielenie zamówienia publicznego musi posiadać konto podmiotu „Wykonawca” na Platformie e-Zamówienia. Szczegółowe informacje</w:t>
      </w:r>
      <w:r w:rsidRPr="00511D71">
        <w:rPr>
          <w:rFonts w:ascii="Arial" w:hAnsi="Arial" w:cs="Arial"/>
          <w:color w:val="000000"/>
        </w:rPr>
        <w:t xml:space="preserve"> na temat zakładania kont podmiotów oraz zasady i warunki korzystania z Platformy e-Zamówienia określa Regulamin Platformy e-Zamówienia, dostępny na stronie internetowej https://ezamowienia.gov.pl oraz informacje zamieszczone w zakładce „Centrum Pomocy”.</w:t>
      </w:r>
    </w:p>
    <w:p w14:paraId="33B96FA7" w14:textId="77777777" w:rsidR="004E2593" w:rsidRPr="00511D71" w:rsidRDefault="004E2593" w:rsidP="00AE418A">
      <w:pPr>
        <w:pStyle w:val="Akapitzlist"/>
        <w:numPr>
          <w:ilvl w:val="0"/>
          <w:numId w:val="31"/>
        </w:numPr>
        <w:suppressAutoHyphens w:val="0"/>
        <w:spacing w:after="160" w:line="276" w:lineRule="auto"/>
        <w:ind w:hanging="360"/>
        <w:jc w:val="both"/>
        <w:rPr>
          <w:rFonts w:ascii="Arial" w:hAnsi="Arial" w:cs="Arial"/>
          <w:color w:val="000000"/>
        </w:rPr>
      </w:pPr>
      <w:r w:rsidRPr="00511D71">
        <w:rPr>
          <w:rFonts w:ascii="Arial" w:hAnsi="Arial" w:cs="Arial"/>
          <w:color w:val="000000"/>
        </w:rPr>
        <w:t>Przeglądanie i pobieranie publicznej treści dokumentacji postępowania nie wymaga posiadania konta na Platformie e-Zamówienia ani logowania.</w:t>
      </w:r>
    </w:p>
    <w:p w14:paraId="6BFD1828" w14:textId="77777777" w:rsidR="004E2593" w:rsidRPr="00511D71" w:rsidRDefault="004E2593" w:rsidP="00AE418A">
      <w:pPr>
        <w:pStyle w:val="Akapitzlist"/>
        <w:numPr>
          <w:ilvl w:val="0"/>
          <w:numId w:val="31"/>
        </w:numPr>
        <w:suppressAutoHyphens w:val="0"/>
        <w:spacing w:after="160" w:line="276" w:lineRule="auto"/>
        <w:ind w:hanging="360"/>
        <w:jc w:val="both"/>
        <w:rPr>
          <w:rFonts w:ascii="Arial" w:hAnsi="Arial" w:cs="Arial"/>
          <w:color w:val="000000"/>
        </w:rPr>
      </w:pPr>
      <w:r w:rsidRPr="00511D71">
        <w:rPr>
          <w:rFonts w:ascii="Arial" w:hAnsi="Arial" w:cs="Arial"/>
          <w:color w:val="000000"/>
        </w:rPr>
        <w:t>We wszelkiej korespondencji związanej z niniejszym postępowaniem Zamawiający i Wykonawcy posługują się numerem postępowania.</w:t>
      </w:r>
    </w:p>
    <w:p w14:paraId="6794A31A" w14:textId="77777777" w:rsidR="004E2593" w:rsidRDefault="004E2593" w:rsidP="00AE418A">
      <w:pPr>
        <w:pStyle w:val="Akapitzlist"/>
        <w:numPr>
          <w:ilvl w:val="0"/>
          <w:numId w:val="31"/>
        </w:numPr>
        <w:suppressAutoHyphens w:val="0"/>
        <w:spacing w:after="160" w:line="276" w:lineRule="auto"/>
        <w:ind w:hanging="360"/>
        <w:jc w:val="both"/>
        <w:rPr>
          <w:rFonts w:ascii="Arial" w:hAnsi="Arial" w:cs="Arial"/>
          <w:color w:val="000000"/>
        </w:rPr>
      </w:pPr>
      <w:r w:rsidRPr="00511D71">
        <w:rPr>
          <w:rFonts w:ascii="Arial" w:hAnsi="Arial" w:cs="Arial"/>
          <w:color w:val="000000"/>
        </w:rPr>
        <w:t xml:space="preserve">Sposób </w:t>
      </w:r>
      <w:r w:rsidRPr="006868C2">
        <w:rPr>
          <w:rFonts w:ascii="Arial" w:hAnsi="Arial" w:cs="Arial"/>
          <w:color w:val="000000"/>
        </w:rPr>
        <w:t>sporządzenia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 (zw. dalej Rozporządzeniem w sprawie wymagań dla dokumentów elektronicznych)</w:t>
      </w:r>
      <w:r>
        <w:rPr>
          <w:rFonts w:ascii="Arial" w:hAnsi="Arial" w:cs="Arial"/>
          <w:color w:val="000000"/>
        </w:rPr>
        <w:t>;</w:t>
      </w:r>
    </w:p>
    <w:p w14:paraId="4C41FDED" w14:textId="6B562229" w:rsidR="004E2593" w:rsidRPr="006868C2" w:rsidRDefault="004E2593" w:rsidP="00AE418A">
      <w:pPr>
        <w:pStyle w:val="Akapitzlist"/>
        <w:numPr>
          <w:ilvl w:val="0"/>
          <w:numId w:val="31"/>
        </w:numPr>
        <w:suppressAutoHyphens w:val="0"/>
        <w:spacing w:after="160" w:line="276" w:lineRule="auto"/>
        <w:ind w:hanging="360"/>
        <w:jc w:val="both"/>
        <w:rPr>
          <w:rFonts w:ascii="Arial" w:hAnsi="Arial" w:cs="Arial"/>
          <w:color w:val="000000"/>
        </w:rPr>
      </w:pPr>
      <w:r w:rsidRPr="006868C2">
        <w:rPr>
          <w:rFonts w:ascii="Arial" w:hAnsi="Arial" w:cs="Arial"/>
          <w:color w:val="000000"/>
        </w:rPr>
        <w:t xml:space="preserve"> Dokumenty elektroniczne, o których mowa w § 2 ust. 1 Rozporządzenia w sprawie wymagań dla dokumentów elektronicznych, sporządza się w postaci elektronicznej, w formatach danych określonych w przepisach Rozporządzenie Rady Ministrów z dnia </w:t>
      </w:r>
      <w:r w:rsidR="00803347">
        <w:rPr>
          <w:rFonts w:ascii="Arial" w:hAnsi="Arial" w:cs="Arial"/>
          <w:color w:val="000000"/>
        </w:rPr>
        <w:t>21 maja 2024</w:t>
      </w:r>
      <w:r w:rsidRPr="006868C2">
        <w:rPr>
          <w:rFonts w:ascii="Arial" w:hAnsi="Arial" w:cs="Arial"/>
          <w:color w:val="000000"/>
        </w:rPr>
        <w:t xml:space="preserve"> r. w sprawie Krajowych Ram Interoperacyjności, minimalnych wymagań dla rejestrów publicznych i wymiany informacji w postaci elektronicznej oraz minimalnych wymagań dla systemów teleinformatycznych (zw. dalej rozporządzeniem w sprawie Krajowych Ram Interoperacyjności), z uwzględnieniem rodzaju przekazywanych danych i przekazuje się jako załączniki. W przypadku formatów, o których mowa w art. 66 ust. 1 ustawy </w:t>
      </w:r>
      <w:proofErr w:type="spellStart"/>
      <w:r w:rsidRPr="006868C2">
        <w:rPr>
          <w:rFonts w:ascii="Arial" w:hAnsi="Arial" w:cs="Arial"/>
          <w:color w:val="000000"/>
        </w:rPr>
        <w:t>Pzp</w:t>
      </w:r>
      <w:proofErr w:type="spellEnd"/>
      <w:r w:rsidRPr="006868C2">
        <w:rPr>
          <w:rFonts w:ascii="Arial" w:hAnsi="Arial" w:cs="Arial"/>
          <w:color w:val="000000"/>
        </w:rPr>
        <w:t>, ww. regulacje nie będą miały bezpośredniego zastosowania.</w:t>
      </w:r>
    </w:p>
    <w:p w14:paraId="1AB75301" w14:textId="77777777" w:rsidR="004E2593" w:rsidRPr="00511D71" w:rsidRDefault="004E2593" w:rsidP="00AE418A">
      <w:pPr>
        <w:pStyle w:val="Akapitzlist"/>
        <w:numPr>
          <w:ilvl w:val="0"/>
          <w:numId w:val="31"/>
        </w:numPr>
        <w:suppressAutoHyphens w:val="0"/>
        <w:spacing w:after="160" w:line="276" w:lineRule="auto"/>
        <w:ind w:hanging="360"/>
        <w:jc w:val="both"/>
        <w:rPr>
          <w:rFonts w:ascii="Arial" w:hAnsi="Arial" w:cs="Arial"/>
          <w:color w:val="000000"/>
        </w:rPr>
      </w:pPr>
      <w:r w:rsidRPr="00511D71">
        <w:rPr>
          <w:rFonts w:ascii="Arial" w:hAnsi="Arial" w:cs="Arial"/>
          <w:color w:val="000000"/>
        </w:rPr>
        <w:t xml:space="preserve">Informacje, oświadczenia lub dokumenty, inne niż wymienione w § 2 ust. 1 </w:t>
      </w:r>
      <w:r>
        <w:rPr>
          <w:rFonts w:ascii="Arial" w:hAnsi="Arial" w:cs="Arial"/>
          <w:color w:val="000000"/>
        </w:rPr>
        <w:t>R</w:t>
      </w:r>
      <w:r w:rsidRPr="00511D71">
        <w:rPr>
          <w:rFonts w:ascii="Arial" w:hAnsi="Arial" w:cs="Arial"/>
          <w:color w:val="000000"/>
        </w:rPr>
        <w:t>ozporządzenia w sprawie wymagań dla dokumentów elektronicznych, przekazywane w postępowaniu sporządza się w postaci elektronicznej:</w:t>
      </w:r>
    </w:p>
    <w:p w14:paraId="05F8020B" w14:textId="77777777" w:rsidR="004E2593" w:rsidRPr="00511D71" w:rsidRDefault="004E2593" w:rsidP="00AE418A">
      <w:pPr>
        <w:pStyle w:val="Akapitzlist"/>
        <w:numPr>
          <w:ilvl w:val="1"/>
          <w:numId w:val="32"/>
        </w:numPr>
        <w:suppressAutoHyphens w:val="0"/>
        <w:spacing w:after="160" w:line="276" w:lineRule="auto"/>
        <w:jc w:val="both"/>
        <w:rPr>
          <w:rFonts w:ascii="Arial" w:hAnsi="Arial" w:cs="Arial"/>
          <w:color w:val="000000"/>
        </w:rPr>
      </w:pPr>
      <w:r w:rsidRPr="00511D71">
        <w:rPr>
          <w:rFonts w:ascii="Arial" w:hAnsi="Arial" w:cs="Arial"/>
          <w:color w:val="000000"/>
        </w:rPr>
        <w:t xml:space="preserve">w formatach danych określonych w przepisach rozporządzenia </w:t>
      </w:r>
      <w:r>
        <w:rPr>
          <w:rFonts w:ascii="Arial" w:hAnsi="Arial" w:cs="Arial"/>
          <w:color w:val="000000"/>
        </w:rPr>
        <w:t xml:space="preserve"> </w:t>
      </w:r>
      <w:r w:rsidRPr="00511D71">
        <w:rPr>
          <w:rFonts w:ascii="Arial" w:hAnsi="Arial" w:cs="Arial"/>
          <w:color w:val="000000"/>
        </w:rPr>
        <w:t>w sprawie Krajowych Ram Interoperacyjności (i przekazuje się jako załącznik), lub</w:t>
      </w:r>
    </w:p>
    <w:p w14:paraId="167307B6" w14:textId="77777777" w:rsidR="004E2593" w:rsidRPr="00511D71" w:rsidRDefault="004E2593" w:rsidP="00AE418A">
      <w:pPr>
        <w:pStyle w:val="Akapitzlist"/>
        <w:numPr>
          <w:ilvl w:val="1"/>
          <w:numId w:val="32"/>
        </w:numPr>
        <w:suppressAutoHyphens w:val="0"/>
        <w:spacing w:after="160" w:line="276" w:lineRule="auto"/>
        <w:jc w:val="both"/>
        <w:rPr>
          <w:rFonts w:ascii="Arial" w:hAnsi="Arial" w:cs="Arial"/>
          <w:color w:val="000000"/>
        </w:rPr>
      </w:pPr>
      <w:r w:rsidRPr="00511D71">
        <w:rPr>
          <w:rFonts w:ascii="Arial" w:hAnsi="Arial" w:cs="Arial"/>
          <w:color w:val="000000"/>
        </w:rPr>
        <w:t>jako tekst wpisany bezpośrednio do wiadomości przekazywanej przy użyciu środków komunikacji elektronicznej (np. w treści wiadomości e-mail lub w treści „Formularza do komunikacji”).</w:t>
      </w:r>
    </w:p>
    <w:p w14:paraId="55FB8EEF" w14:textId="77777777" w:rsidR="004E2593" w:rsidRPr="00E90D99" w:rsidRDefault="004E2593" w:rsidP="00AE418A">
      <w:pPr>
        <w:pStyle w:val="Akapitzlist"/>
        <w:numPr>
          <w:ilvl w:val="0"/>
          <w:numId w:val="31"/>
        </w:numPr>
        <w:suppressAutoHyphens w:val="0"/>
        <w:spacing w:after="160" w:line="276" w:lineRule="auto"/>
        <w:ind w:hanging="360"/>
        <w:jc w:val="both"/>
        <w:rPr>
          <w:rFonts w:ascii="Arial" w:hAnsi="Arial" w:cs="Arial"/>
        </w:rPr>
      </w:pPr>
      <w:r w:rsidRPr="00511D71">
        <w:rPr>
          <w:rFonts w:ascii="Arial" w:hAnsi="Arial" w:cs="Arial"/>
          <w:color w:val="000000"/>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Pr="00E90D99">
        <w:rPr>
          <w:rFonts w:ascii="Arial" w:hAnsi="Arial" w:cs="Arial"/>
        </w:rPr>
        <w:t>”). W szczególnie uzasadnionych przypadkach uniemożliwiających komunikację wykonawcy i Zamawiającego za pośrednictwem Platformy e-Zamówienia, Zamawiający dopuszcza komunikację za pomocą poczty elektronicznej na adres e-mail: przetargi@erzeszow.pl (nie dotyczy składania ofert)).</w:t>
      </w:r>
    </w:p>
    <w:p w14:paraId="2EA73B0C" w14:textId="77777777" w:rsidR="004E2593" w:rsidRPr="00511D71" w:rsidRDefault="004E2593" w:rsidP="00AE418A">
      <w:pPr>
        <w:pStyle w:val="Akapitzlist"/>
        <w:numPr>
          <w:ilvl w:val="0"/>
          <w:numId w:val="31"/>
        </w:numPr>
        <w:suppressAutoHyphens w:val="0"/>
        <w:spacing w:after="160" w:line="276" w:lineRule="auto"/>
        <w:ind w:hanging="360"/>
        <w:jc w:val="both"/>
        <w:rPr>
          <w:rFonts w:ascii="Arial" w:hAnsi="Arial" w:cs="Arial"/>
          <w:color w:val="000000"/>
        </w:rPr>
      </w:pPr>
      <w:r w:rsidRPr="00511D71">
        <w:rPr>
          <w:rFonts w:ascii="Arial" w:hAnsi="Arial" w:cs="Arial"/>
          <w:color w:val="000000"/>
        </w:rPr>
        <w:t xml:space="preserve">W przypadku załączników, które są zgodnie z </w:t>
      </w:r>
      <w:proofErr w:type="spellStart"/>
      <w:r w:rsidRPr="00511D71">
        <w:rPr>
          <w:rFonts w:ascii="Arial" w:hAnsi="Arial" w:cs="Arial"/>
          <w:color w:val="000000"/>
        </w:rPr>
        <w:t>Pzp</w:t>
      </w:r>
      <w:proofErr w:type="spellEnd"/>
      <w:r w:rsidRPr="00511D71">
        <w:rPr>
          <w:rFonts w:ascii="Arial" w:hAnsi="Arial" w:cs="Arial"/>
          <w:color w:val="000000"/>
        </w:rPr>
        <w:t xml:space="preserve"> lub </w:t>
      </w:r>
      <w:r>
        <w:rPr>
          <w:rFonts w:ascii="Arial" w:hAnsi="Arial" w:cs="Arial"/>
          <w:color w:val="000000"/>
        </w:rPr>
        <w:t>R</w:t>
      </w:r>
      <w:r w:rsidRPr="00511D71">
        <w:rPr>
          <w:rFonts w:ascii="Arial" w:hAnsi="Arial" w:cs="Arial"/>
          <w:color w:val="000000"/>
        </w:rPr>
        <w:t>ozporządzeniem w sprawie wymagań dla dokumentów elektronicznych opatrzone kwalifikowanym podpisem elektronicznym</w:t>
      </w:r>
      <w:r w:rsidRPr="00C748D1">
        <w:rPr>
          <w:rFonts w:ascii="Arial" w:hAnsi="Arial" w:cs="Arial"/>
        </w:rPr>
        <w:t>, podpisem zaufanym lub podpisem osobistym,</w:t>
      </w:r>
      <w:r w:rsidRPr="00511D71">
        <w:rPr>
          <w:rFonts w:ascii="Arial" w:hAnsi="Arial" w:cs="Arial"/>
          <w:color w:val="000000"/>
        </w:rPr>
        <w:t xml:space="preserve">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090F521" w14:textId="77777777" w:rsidR="004E2593" w:rsidRPr="00511D71" w:rsidRDefault="004E2593" w:rsidP="00AE418A">
      <w:pPr>
        <w:pStyle w:val="Akapitzlist"/>
        <w:numPr>
          <w:ilvl w:val="0"/>
          <w:numId w:val="31"/>
        </w:numPr>
        <w:suppressAutoHyphens w:val="0"/>
        <w:spacing w:after="160" w:line="276" w:lineRule="auto"/>
        <w:ind w:hanging="360"/>
        <w:jc w:val="both"/>
        <w:rPr>
          <w:rFonts w:ascii="Arial" w:hAnsi="Arial" w:cs="Arial"/>
          <w:color w:val="000000"/>
        </w:rPr>
      </w:pPr>
      <w:r w:rsidRPr="00511D71">
        <w:rPr>
          <w:rFonts w:ascii="Arial" w:hAnsi="Arial" w:cs="Arial"/>
          <w:color w:val="00000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418CE8D" w14:textId="77777777" w:rsidR="004E2593" w:rsidRPr="00511D71" w:rsidRDefault="004E2593" w:rsidP="00AE418A">
      <w:pPr>
        <w:pStyle w:val="Akapitzlist"/>
        <w:numPr>
          <w:ilvl w:val="0"/>
          <w:numId w:val="31"/>
        </w:numPr>
        <w:suppressAutoHyphens w:val="0"/>
        <w:spacing w:after="160" w:line="276" w:lineRule="auto"/>
        <w:ind w:hanging="360"/>
        <w:jc w:val="both"/>
        <w:rPr>
          <w:rFonts w:ascii="Arial" w:hAnsi="Arial" w:cs="Arial"/>
          <w:color w:val="000000"/>
        </w:rPr>
      </w:pPr>
      <w:r w:rsidRPr="00511D71">
        <w:rPr>
          <w:rFonts w:ascii="Arial" w:hAnsi="Arial" w:cs="Arial"/>
          <w:color w:val="000000"/>
        </w:rPr>
        <w:t>Wszystkie wysłane i odebrane w postępowaniu przez wykonawcę wiadomości widoczne są po zalogowaniu w podglądzie postępowania w zakładce „Komunikacja”.</w:t>
      </w:r>
    </w:p>
    <w:p w14:paraId="36B8CFB7" w14:textId="77777777" w:rsidR="004E2593" w:rsidRPr="00511D71" w:rsidRDefault="004E2593" w:rsidP="00AE418A">
      <w:pPr>
        <w:pStyle w:val="Akapitzlist"/>
        <w:numPr>
          <w:ilvl w:val="0"/>
          <w:numId w:val="31"/>
        </w:numPr>
        <w:suppressAutoHyphens w:val="0"/>
        <w:spacing w:after="160" w:line="276" w:lineRule="auto"/>
        <w:ind w:hanging="360"/>
        <w:jc w:val="both"/>
        <w:rPr>
          <w:rFonts w:ascii="Arial" w:hAnsi="Arial" w:cs="Arial"/>
          <w:color w:val="000000"/>
        </w:rPr>
      </w:pPr>
      <w:r w:rsidRPr="00511D71">
        <w:rPr>
          <w:rFonts w:ascii="Arial" w:hAnsi="Arial" w:cs="Arial"/>
          <w:color w:val="000000"/>
        </w:rPr>
        <w:t>Maksymalny rozmiar plików przesyłanych za pośrednictwem „Formularzy do komunikacji” wynosi 150 MB (wielkość ta dotyczy plików przesyłanych jako załączniki do jednego formularza).</w:t>
      </w:r>
    </w:p>
    <w:p w14:paraId="6B0566CF" w14:textId="77777777" w:rsidR="004E2593" w:rsidRPr="00511D71" w:rsidRDefault="004E2593" w:rsidP="00AE418A">
      <w:pPr>
        <w:pStyle w:val="Akapitzlist"/>
        <w:numPr>
          <w:ilvl w:val="0"/>
          <w:numId w:val="31"/>
        </w:numPr>
        <w:suppressAutoHyphens w:val="0"/>
        <w:spacing w:after="160" w:line="276" w:lineRule="auto"/>
        <w:ind w:hanging="360"/>
        <w:jc w:val="both"/>
        <w:rPr>
          <w:rFonts w:ascii="Arial" w:hAnsi="Arial" w:cs="Arial"/>
          <w:color w:val="000000"/>
        </w:rPr>
      </w:pPr>
      <w:r w:rsidRPr="00511D71">
        <w:rPr>
          <w:rFonts w:ascii="Arial" w:hAnsi="Arial" w:cs="Arial"/>
          <w:color w:val="000000"/>
        </w:rPr>
        <w:t>Minimalne wymagania techniczne dotyczące sprzętu używanego w celu korzystania z usług Platformy e-Zamówienia oraz informacje dotyczące specyfikacji połączenia określa Regulamin Platformy e-Zamówienia.</w:t>
      </w:r>
    </w:p>
    <w:p w14:paraId="49461067" w14:textId="77777777" w:rsidR="004E2593" w:rsidRDefault="004E2593" w:rsidP="00AE418A">
      <w:pPr>
        <w:pStyle w:val="Akapitzlist"/>
        <w:numPr>
          <w:ilvl w:val="0"/>
          <w:numId w:val="31"/>
        </w:numPr>
        <w:suppressAutoHyphens w:val="0"/>
        <w:spacing w:after="160" w:line="276" w:lineRule="auto"/>
        <w:ind w:hanging="360"/>
        <w:jc w:val="both"/>
        <w:rPr>
          <w:rFonts w:ascii="Arial" w:hAnsi="Arial" w:cs="Arial"/>
          <w:color w:val="000000"/>
        </w:rPr>
      </w:pPr>
      <w:r w:rsidRPr="00511D71">
        <w:rPr>
          <w:rFonts w:ascii="Arial" w:hAnsi="Arial" w:cs="Arial"/>
          <w:color w:val="000000"/>
        </w:rPr>
        <w:t>W przypadku problemów technicznych i awarii związanych z funkcjonowaniem Platformy e-Zamówienia użytkownicy mogą skorzystać ze wsparcia technicznego dostępnego pod numerem telefonu (</w:t>
      </w:r>
      <w:r>
        <w:rPr>
          <w:rFonts w:ascii="Arial" w:hAnsi="Arial" w:cs="Arial"/>
          <w:color w:val="000000"/>
        </w:rPr>
        <w:t>2</w:t>
      </w:r>
      <w:r w:rsidRPr="00511D71">
        <w:rPr>
          <w:rFonts w:ascii="Arial" w:hAnsi="Arial" w:cs="Arial"/>
          <w:color w:val="000000"/>
        </w:rPr>
        <w:t xml:space="preserve">2) </w:t>
      </w:r>
      <w:r>
        <w:rPr>
          <w:rFonts w:ascii="Arial" w:hAnsi="Arial" w:cs="Arial"/>
          <w:color w:val="000000"/>
        </w:rPr>
        <w:t xml:space="preserve">458 77 </w:t>
      </w:r>
      <w:r w:rsidRPr="00511D71">
        <w:rPr>
          <w:rFonts w:ascii="Arial" w:hAnsi="Arial" w:cs="Arial"/>
          <w:color w:val="000000"/>
        </w:rPr>
        <w:t xml:space="preserve">99 lub drogą elektroniczną poprzez formularz udostępniony na stronie internetowej </w:t>
      </w:r>
      <w:hyperlink r:id="rId14" w:history="1">
        <w:r w:rsidRPr="00511D71">
          <w:rPr>
            <w:rStyle w:val="Hipercze"/>
            <w:rFonts w:ascii="Arial" w:hAnsi="Arial" w:cs="Arial"/>
            <w:color w:val="000000"/>
          </w:rPr>
          <w:t>https://ezamowienia.gov.pl</w:t>
        </w:r>
      </w:hyperlink>
      <w:r w:rsidRPr="00511D71">
        <w:rPr>
          <w:rFonts w:ascii="Arial" w:hAnsi="Arial" w:cs="Arial"/>
          <w:color w:val="000000"/>
        </w:rPr>
        <w:t xml:space="preserve"> w zakładce „Zgłoś problem”.</w:t>
      </w:r>
    </w:p>
    <w:p w14:paraId="1FF02D57" w14:textId="77777777" w:rsidR="004E2593" w:rsidRPr="00C748D1" w:rsidRDefault="004E2593" w:rsidP="00AE418A">
      <w:pPr>
        <w:numPr>
          <w:ilvl w:val="0"/>
          <w:numId w:val="31"/>
        </w:numPr>
        <w:spacing w:line="276" w:lineRule="auto"/>
        <w:ind w:left="720" w:hanging="360"/>
        <w:rPr>
          <w:rFonts w:ascii="Arial" w:eastAsia="Calibri" w:hAnsi="Arial" w:cs="Arial"/>
          <w:lang w:eastAsia="en-US"/>
        </w:rPr>
      </w:pPr>
      <w:r w:rsidRPr="00E90D99">
        <w:rPr>
          <w:rFonts w:ascii="Arial" w:eastAsia="Calibri" w:hAnsi="Arial" w:cs="Arial"/>
          <w:lang w:eastAsia="en-US"/>
        </w:rPr>
        <w:t xml:space="preserve">Zasady komunikacji określone w niniejszym rozdziale nie dotyczą komunikacji po wyborze oferty, która odbywa się </w:t>
      </w:r>
      <w:r w:rsidRPr="00C748D1">
        <w:rPr>
          <w:rFonts w:ascii="Arial" w:eastAsia="Calibri" w:hAnsi="Arial" w:cs="Arial"/>
          <w:lang w:eastAsia="en-US"/>
        </w:rPr>
        <w:t>drogą e-mail.</w:t>
      </w:r>
    </w:p>
    <w:p w14:paraId="3FF2F664" w14:textId="29D79F83" w:rsidR="004E2593" w:rsidRPr="00556C8C" w:rsidRDefault="004E2593" w:rsidP="00556C8C">
      <w:pPr>
        <w:pStyle w:val="Akapitzlist"/>
        <w:numPr>
          <w:ilvl w:val="0"/>
          <w:numId w:val="31"/>
        </w:numPr>
        <w:suppressAutoHyphens w:val="0"/>
        <w:spacing w:after="160" w:line="276" w:lineRule="auto"/>
        <w:ind w:hanging="360"/>
        <w:jc w:val="both"/>
        <w:rPr>
          <w:rFonts w:ascii="Arial" w:hAnsi="Arial" w:cs="Arial"/>
        </w:rPr>
      </w:pPr>
      <w:r w:rsidRPr="00115804">
        <w:rPr>
          <w:rFonts w:ascii="Arial" w:hAnsi="Arial" w:cs="Arial"/>
          <w:color w:val="000000"/>
        </w:rPr>
        <w:t>Osoba uprawniona do komunikowania się z wykonawcami:</w:t>
      </w:r>
      <w:r w:rsidR="00803347">
        <w:rPr>
          <w:rFonts w:ascii="Arial" w:hAnsi="Arial" w:cs="Arial"/>
          <w:color w:val="FF0000"/>
        </w:rPr>
        <w:t xml:space="preserve"> </w:t>
      </w:r>
      <w:r w:rsidR="00803347" w:rsidRPr="00803347">
        <w:rPr>
          <w:rFonts w:ascii="Arial" w:hAnsi="Arial" w:cs="Arial"/>
        </w:rPr>
        <w:t>Ewelina Wojtas.</w:t>
      </w:r>
    </w:p>
    <w:p w14:paraId="66E3403B" w14:textId="5E2DD2B7" w:rsidR="004E2593" w:rsidRDefault="004E2593" w:rsidP="004E2593">
      <w:pPr>
        <w:pStyle w:val="NormalnyWeb"/>
        <w:tabs>
          <w:tab w:val="left" w:pos="360"/>
          <w:tab w:val="left" w:pos="375"/>
        </w:tabs>
        <w:spacing w:before="360" w:after="120"/>
        <w:ind w:left="-17"/>
        <w:jc w:val="both"/>
        <w:rPr>
          <w:rFonts w:ascii="Arial" w:hAnsi="Arial" w:cs="Arial"/>
          <w:b/>
          <w:bCs/>
          <w:color w:val="FF0000"/>
        </w:rPr>
      </w:pPr>
      <w:r>
        <w:rPr>
          <w:rFonts w:ascii="Arial" w:hAnsi="Arial" w:cs="Arial"/>
          <w:b/>
          <w:bCs/>
        </w:rPr>
        <w:t>IX.</w:t>
      </w:r>
      <w:r w:rsidRPr="00DC1CF2">
        <w:rPr>
          <w:rFonts w:ascii="Arial" w:hAnsi="Arial" w:cs="Arial"/>
          <w:b/>
          <w:bCs/>
        </w:rPr>
        <w:t xml:space="preserve"> Wadium  </w:t>
      </w:r>
    </w:p>
    <w:p w14:paraId="3723F279" w14:textId="031CD1C1" w:rsidR="004E2593" w:rsidRPr="004A60D4" w:rsidRDefault="004E2593" w:rsidP="004E2593">
      <w:pPr>
        <w:pStyle w:val="NormalnyWeb"/>
        <w:tabs>
          <w:tab w:val="left" w:pos="360"/>
          <w:tab w:val="left" w:pos="375"/>
        </w:tabs>
        <w:spacing w:before="120" w:after="120"/>
        <w:ind w:left="360"/>
        <w:jc w:val="both"/>
        <w:rPr>
          <w:rFonts w:ascii="Arial" w:hAnsi="Arial" w:cs="Arial"/>
          <w:bCs/>
        </w:rPr>
      </w:pPr>
      <w:r w:rsidRPr="004A60D4">
        <w:rPr>
          <w:rFonts w:ascii="Arial" w:hAnsi="Arial" w:cs="Arial"/>
          <w:bCs/>
        </w:rPr>
        <w:t>Zamawiający nie wymaga wniesienia wadium</w:t>
      </w:r>
      <w:r w:rsidR="004A60D4">
        <w:rPr>
          <w:rFonts w:ascii="Arial" w:hAnsi="Arial" w:cs="Arial"/>
          <w:bCs/>
        </w:rPr>
        <w:t>.</w:t>
      </w:r>
    </w:p>
    <w:p w14:paraId="237A0620" w14:textId="77777777" w:rsidR="004E2593" w:rsidRPr="00AE3C61" w:rsidRDefault="004E2593" w:rsidP="004E2593">
      <w:pPr>
        <w:pStyle w:val="NormalnyWeb"/>
        <w:spacing w:before="360" w:after="120"/>
        <w:ind w:left="403" w:hanging="403"/>
        <w:rPr>
          <w:rFonts w:ascii="Arial" w:hAnsi="Arial" w:cs="Arial"/>
          <w:b/>
          <w:bCs/>
        </w:rPr>
      </w:pPr>
      <w:r>
        <w:rPr>
          <w:rFonts w:ascii="Arial" w:hAnsi="Arial" w:cs="Arial"/>
          <w:b/>
          <w:bCs/>
        </w:rPr>
        <w:t>X</w:t>
      </w:r>
      <w:r w:rsidRPr="00AE3C61">
        <w:rPr>
          <w:rFonts w:ascii="Arial" w:hAnsi="Arial" w:cs="Arial"/>
          <w:b/>
          <w:bCs/>
        </w:rPr>
        <w:t>. Opis sposobu przygotowania oferty</w:t>
      </w:r>
    </w:p>
    <w:p w14:paraId="1B49AF5A" w14:textId="77777777" w:rsidR="004E2593" w:rsidRDefault="004E2593" w:rsidP="00AE418A">
      <w:pPr>
        <w:pStyle w:val="NormalnyWeb"/>
        <w:numPr>
          <w:ilvl w:val="0"/>
          <w:numId w:val="33"/>
        </w:numPr>
        <w:spacing w:before="120" w:after="120"/>
        <w:jc w:val="both"/>
        <w:rPr>
          <w:rFonts w:ascii="Arial" w:hAnsi="Arial" w:cs="Arial"/>
        </w:rPr>
      </w:pPr>
      <w:r w:rsidRPr="00EE4C6E">
        <w:rPr>
          <w:rFonts w:ascii="Arial" w:hAnsi="Arial" w:cs="Arial"/>
          <w:bCs/>
        </w:rPr>
        <w:t xml:space="preserve"> </w:t>
      </w:r>
      <w:r w:rsidRPr="00AE3C61">
        <w:rPr>
          <w:rFonts w:ascii="Arial" w:hAnsi="Arial" w:cs="Arial"/>
        </w:rPr>
        <w:t>Wykonawca może złożyć jedną ofertę</w:t>
      </w:r>
      <w:r>
        <w:rPr>
          <w:rFonts w:ascii="Arial" w:hAnsi="Arial" w:cs="Arial"/>
        </w:rPr>
        <w:t xml:space="preserve"> i</w:t>
      </w:r>
      <w:r w:rsidRPr="00C17394">
        <w:rPr>
          <w:rFonts w:ascii="Arial" w:hAnsi="Arial" w:cs="Arial"/>
        </w:rPr>
        <w:t xml:space="preserve"> </w:t>
      </w:r>
      <w:r w:rsidRPr="008B6D54">
        <w:rPr>
          <w:rFonts w:ascii="Arial" w:hAnsi="Arial" w:cs="Arial"/>
        </w:rPr>
        <w:t xml:space="preserve">musi być </w:t>
      </w:r>
      <w:r>
        <w:rPr>
          <w:rFonts w:ascii="Arial" w:hAnsi="Arial" w:cs="Arial"/>
        </w:rPr>
        <w:t xml:space="preserve">ona </w:t>
      </w:r>
      <w:r w:rsidRPr="008B6D54">
        <w:rPr>
          <w:rFonts w:ascii="Arial" w:hAnsi="Arial" w:cs="Arial"/>
        </w:rPr>
        <w:t>sporządzona w języku polskim</w:t>
      </w:r>
    </w:p>
    <w:p w14:paraId="74D8CC3C" w14:textId="77777777" w:rsidR="004E2593" w:rsidRDefault="004E2593" w:rsidP="00AE418A">
      <w:pPr>
        <w:pStyle w:val="NormalnyWeb"/>
        <w:numPr>
          <w:ilvl w:val="0"/>
          <w:numId w:val="33"/>
        </w:numPr>
        <w:spacing w:before="120" w:after="120"/>
        <w:jc w:val="both"/>
        <w:rPr>
          <w:rFonts w:ascii="Arial" w:hAnsi="Arial" w:cs="Arial"/>
          <w:color w:val="000000"/>
        </w:rPr>
      </w:pPr>
      <w:r w:rsidRPr="00511D71">
        <w:rPr>
          <w:rFonts w:ascii="Arial" w:hAnsi="Arial" w:cs="Arial"/>
          <w:color w:val="000000"/>
        </w:rPr>
        <w:t xml:space="preserve">Wykonawca przygotowuje ofertę </w:t>
      </w:r>
      <w:r>
        <w:rPr>
          <w:rFonts w:ascii="Arial" w:hAnsi="Arial" w:cs="Arial"/>
          <w:color w:val="000000"/>
        </w:rPr>
        <w:t xml:space="preserve">wykorzystując przygotowany przez Zamawiającego </w:t>
      </w:r>
      <w:r w:rsidRPr="00511D71">
        <w:rPr>
          <w:rFonts w:ascii="Arial" w:hAnsi="Arial" w:cs="Arial"/>
          <w:color w:val="000000"/>
        </w:rPr>
        <w:t>„</w:t>
      </w:r>
      <w:r>
        <w:rPr>
          <w:rFonts w:ascii="Arial" w:hAnsi="Arial" w:cs="Arial"/>
          <w:color w:val="000000"/>
        </w:rPr>
        <w:t>Formularz</w:t>
      </w:r>
      <w:r w:rsidRPr="00511D71">
        <w:rPr>
          <w:rFonts w:ascii="Arial" w:hAnsi="Arial" w:cs="Arial"/>
          <w:color w:val="000000"/>
        </w:rPr>
        <w:t xml:space="preserve"> ofert</w:t>
      </w:r>
      <w:r>
        <w:rPr>
          <w:rFonts w:ascii="Arial" w:hAnsi="Arial" w:cs="Arial"/>
          <w:color w:val="000000"/>
        </w:rPr>
        <w:t>a</w:t>
      </w:r>
      <w:r w:rsidRPr="00511D71">
        <w:rPr>
          <w:rFonts w:ascii="Arial" w:hAnsi="Arial" w:cs="Arial"/>
          <w:color w:val="000000"/>
        </w:rPr>
        <w:t>” udostępnio</w:t>
      </w:r>
      <w:r>
        <w:rPr>
          <w:rFonts w:ascii="Arial" w:hAnsi="Arial" w:cs="Arial"/>
          <w:color w:val="000000"/>
        </w:rPr>
        <w:t xml:space="preserve">ny jako załącznik do SWZ. </w:t>
      </w:r>
    </w:p>
    <w:p w14:paraId="3C201102" w14:textId="77777777" w:rsidR="004E2593" w:rsidRPr="00511D71" w:rsidRDefault="004E2593" w:rsidP="00AE418A">
      <w:pPr>
        <w:pStyle w:val="NormalnyWeb"/>
        <w:numPr>
          <w:ilvl w:val="0"/>
          <w:numId w:val="33"/>
        </w:numPr>
        <w:spacing w:before="120" w:after="120" w:line="276" w:lineRule="auto"/>
        <w:jc w:val="both"/>
        <w:rPr>
          <w:rFonts w:ascii="Arial" w:hAnsi="Arial" w:cs="Arial"/>
          <w:color w:val="000000"/>
        </w:rPr>
      </w:pPr>
      <w:r>
        <w:rPr>
          <w:rFonts w:ascii="Arial" w:hAnsi="Arial" w:cs="Arial"/>
          <w:color w:val="000000"/>
        </w:rPr>
        <w:t>Zamawiający nie korzysta z interaktywnego formularza oferty przewidzianego na Platformie e-Zamówienia.</w:t>
      </w:r>
    </w:p>
    <w:p w14:paraId="35395344" w14:textId="77777777" w:rsidR="004E2593" w:rsidRPr="00C748D1" w:rsidRDefault="004E2593" w:rsidP="00AE418A">
      <w:pPr>
        <w:pStyle w:val="NormalnyWeb"/>
        <w:numPr>
          <w:ilvl w:val="0"/>
          <w:numId w:val="33"/>
        </w:numPr>
        <w:spacing w:before="120" w:after="120" w:line="276" w:lineRule="auto"/>
        <w:jc w:val="both"/>
        <w:rPr>
          <w:rFonts w:ascii="Arial" w:hAnsi="Arial" w:cs="Arial"/>
        </w:rPr>
      </w:pPr>
      <w:r w:rsidRPr="00511D71">
        <w:rPr>
          <w:rFonts w:ascii="Arial" w:hAnsi="Arial" w:cs="Arial"/>
          <w:color w:val="000000"/>
        </w:rPr>
        <w:t xml:space="preserve">Zalogowany wykonawca </w:t>
      </w:r>
      <w:r w:rsidRPr="00905157">
        <w:rPr>
          <w:rFonts w:ascii="Arial" w:hAnsi="Arial" w:cs="Arial"/>
          <w:color w:val="000000"/>
        </w:rPr>
        <w:t>pob</w:t>
      </w:r>
      <w:r>
        <w:rPr>
          <w:rFonts w:ascii="Arial" w:hAnsi="Arial" w:cs="Arial"/>
          <w:color w:val="000000"/>
        </w:rPr>
        <w:t>iera</w:t>
      </w:r>
      <w:r w:rsidRPr="00905157">
        <w:rPr>
          <w:rFonts w:ascii="Arial" w:hAnsi="Arial" w:cs="Arial"/>
          <w:color w:val="000000"/>
        </w:rPr>
        <w:t xml:space="preserve"> </w:t>
      </w:r>
      <w:r w:rsidRPr="00C748D1">
        <w:rPr>
          <w:rFonts w:ascii="Arial" w:hAnsi="Arial" w:cs="Arial"/>
        </w:rPr>
        <w:t>załącznik do SWZ „Formularz</w:t>
      </w:r>
      <w:r w:rsidRPr="00905157">
        <w:rPr>
          <w:rFonts w:ascii="Arial" w:hAnsi="Arial" w:cs="Arial"/>
          <w:color w:val="000000"/>
        </w:rPr>
        <w:t xml:space="preserve"> ofertowy”, zapis</w:t>
      </w:r>
      <w:r>
        <w:rPr>
          <w:rFonts w:ascii="Arial" w:hAnsi="Arial" w:cs="Arial"/>
          <w:color w:val="000000"/>
        </w:rPr>
        <w:t>uje</w:t>
      </w:r>
      <w:r w:rsidRPr="00905157">
        <w:rPr>
          <w:rFonts w:ascii="Arial" w:hAnsi="Arial" w:cs="Arial"/>
          <w:color w:val="000000"/>
        </w:rPr>
        <w:t xml:space="preserve"> go na dysku komputera użytkownika, uzupełn</w:t>
      </w:r>
      <w:r>
        <w:rPr>
          <w:rFonts w:ascii="Arial" w:hAnsi="Arial" w:cs="Arial"/>
          <w:color w:val="000000"/>
        </w:rPr>
        <w:t>ia</w:t>
      </w:r>
      <w:r w:rsidRPr="00905157">
        <w:rPr>
          <w:rFonts w:ascii="Arial" w:hAnsi="Arial" w:cs="Arial"/>
          <w:color w:val="000000"/>
        </w:rPr>
        <w:t xml:space="preserve"> pozostałymi danymi wymaganymi przez Zamawiającego i ponownie zapis</w:t>
      </w:r>
      <w:r>
        <w:rPr>
          <w:rFonts w:ascii="Arial" w:hAnsi="Arial" w:cs="Arial"/>
          <w:color w:val="000000"/>
        </w:rPr>
        <w:t>uje</w:t>
      </w:r>
      <w:r w:rsidRPr="00905157">
        <w:rPr>
          <w:rFonts w:ascii="Arial" w:hAnsi="Arial" w:cs="Arial"/>
          <w:color w:val="000000"/>
        </w:rPr>
        <w:t xml:space="preserve"> na dysku komputera użytkownika oraz podpis</w:t>
      </w:r>
      <w:r>
        <w:rPr>
          <w:rFonts w:ascii="Arial" w:hAnsi="Arial" w:cs="Arial"/>
          <w:color w:val="000000"/>
        </w:rPr>
        <w:t>uje</w:t>
      </w:r>
      <w:r w:rsidRPr="00905157">
        <w:rPr>
          <w:rFonts w:ascii="Arial" w:hAnsi="Arial" w:cs="Arial"/>
          <w:color w:val="000000"/>
        </w:rPr>
        <w:t xml:space="preserve"> odpowiednim </w:t>
      </w:r>
      <w:r w:rsidRPr="00C748D1">
        <w:rPr>
          <w:rFonts w:ascii="Arial" w:hAnsi="Arial" w:cs="Arial"/>
        </w:rPr>
        <w:t>rodzajem podpisu elektronicznego.</w:t>
      </w:r>
    </w:p>
    <w:p w14:paraId="733C33DD" w14:textId="77777777" w:rsidR="004E2593" w:rsidRDefault="004E2593" w:rsidP="00AE418A">
      <w:pPr>
        <w:pStyle w:val="NormalnyWeb"/>
        <w:numPr>
          <w:ilvl w:val="0"/>
          <w:numId w:val="33"/>
        </w:numPr>
        <w:spacing w:after="120" w:line="276" w:lineRule="auto"/>
        <w:jc w:val="both"/>
        <w:rPr>
          <w:rFonts w:ascii="Arial" w:hAnsi="Arial" w:cs="Arial"/>
          <w:color w:val="000000"/>
        </w:rPr>
      </w:pPr>
      <w:r w:rsidRPr="00511D71">
        <w:rPr>
          <w:rFonts w:ascii="Arial" w:hAnsi="Arial" w:cs="Arial"/>
          <w:b/>
          <w:bCs/>
          <w:color w:val="000000"/>
        </w:rPr>
        <w:t>Formularz ofertowy</w:t>
      </w:r>
      <w:r w:rsidRPr="00511D71">
        <w:rPr>
          <w:rFonts w:ascii="Arial" w:hAnsi="Arial" w:cs="Arial"/>
          <w:color w:val="000000"/>
        </w:rPr>
        <w:t xml:space="preserve"> </w:t>
      </w:r>
      <w:r>
        <w:rPr>
          <w:rFonts w:ascii="Arial" w:hAnsi="Arial" w:cs="Arial"/>
          <w:color w:val="000000"/>
        </w:rPr>
        <w:t xml:space="preserve">oraz </w:t>
      </w:r>
      <w:r w:rsidRPr="00135190">
        <w:rPr>
          <w:rFonts w:ascii="Arial" w:hAnsi="Arial" w:cs="Arial"/>
          <w:b/>
          <w:bCs/>
          <w:color w:val="000000"/>
        </w:rPr>
        <w:t>pozo</w:t>
      </w:r>
      <w:r w:rsidRPr="00511D71">
        <w:rPr>
          <w:rFonts w:ascii="Arial" w:hAnsi="Arial" w:cs="Arial"/>
          <w:b/>
          <w:bCs/>
          <w:color w:val="000000"/>
        </w:rPr>
        <w:t>stałe oświadczenia i dokumenty</w:t>
      </w:r>
      <w:r w:rsidRPr="00511D71">
        <w:rPr>
          <w:rFonts w:ascii="Arial" w:hAnsi="Arial" w:cs="Arial"/>
          <w:color w:val="000000"/>
        </w:rPr>
        <w:t xml:space="preserve"> wchodzące w skład oferty lub składane wraz z ofertą, podpisuje się </w:t>
      </w:r>
      <w:r w:rsidRPr="00C748D1">
        <w:rPr>
          <w:rFonts w:ascii="Arial" w:hAnsi="Arial" w:cs="Arial"/>
          <w:b/>
          <w:bCs/>
          <w:color w:val="000000"/>
          <w:u w:val="single"/>
        </w:rPr>
        <w:t>kwalifikowanym podpisem elektronicznym,</w:t>
      </w:r>
      <w:r w:rsidRPr="00135190">
        <w:rPr>
          <w:rFonts w:ascii="Arial" w:hAnsi="Arial" w:cs="Arial"/>
          <w:b/>
          <w:u w:val="single"/>
        </w:rPr>
        <w:t xml:space="preserve"> </w:t>
      </w:r>
      <w:r w:rsidRPr="00135190">
        <w:rPr>
          <w:rFonts w:ascii="Arial" w:hAnsi="Arial" w:cs="Arial"/>
          <w:b/>
          <w:color w:val="000000"/>
          <w:u w:val="single"/>
        </w:rPr>
        <w:t>podpisem zaufanym lub podpisem osobistym</w:t>
      </w:r>
      <w:r w:rsidRPr="00135190">
        <w:rPr>
          <w:rFonts w:ascii="Arial" w:hAnsi="Arial" w:cs="Arial"/>
          <w:color w:val="000000"/>
          <w:u w:val="single"/>
        </w:rPr>
        <w:t xml:space="preserve"> przez osobę/y uprawnioną/e</w:t>
      </w:r>
      <w:r w:rsidRPr="00135190">
        <w:rPr>
          <w:rFonts w:ascii="Arial" w:hAnsi="Arial" w:cs="Arial"/>
          <w:color w:val="000000"/>
        </w:rPr>
        <w:t>. Przez osobę/y uprawnioną/e należy rozumieć odpowiednio:</w:t>
      </w:r>
    </w:p>
    <w:p w14:paraId="679E8F28" w14:textId="77777777" w:rsidR="004E2593" w:rsidRDefault="004E2593" w:rsidP="004E2593">
      <w:pPr>
        <w:pStyle w:val="NormalnyWeb"/>
        <w:spacing w:after="120" w:line="276" w:lineRule="auto"/>
        <w:ind w:left="708"/>
        <w:rPr>
          <w:rFonts w:ascii="Arial" w:hAnsi="Arial" w:cs="Arial"/>
          <w:color w:val="000000"/>
        </w:rPr>
      </w:pPr>
      <w:r w:rsidRPr="00135190">
        <w:rPr>
          <w:rFonts w:ascii="Arial" w:hAnsi="Arial" w:cs="Arial"/>
          <w:color w:val="000000"/>
        </w:rPr>
        <w:t>1)</w:t>
      </w:r>
      <w:r>
        <w:rPr>
          <w:rFonts w:ascii="Arial" w:hAnsi="Arial" w:cs="Arial"/>
          <w:b/>
          <w:bCs/>
          <w:color w:val="000000"/>
        </w:rPr>
        <w:t xml:space="preserve"> </w:t>
      </w:r>
      <w:r w:rsidRPr="00135190">
        <w:rPr>
          <w:rFonts w:ascii="Arial" w:hAnsi="Arial" w:cs="Arial"/>
          <w:color w:val="000000"/>
        </w:rPr>
        <w:t>osobę/y, która/e zgodnie z odpowiednimi przepisami jest/są uprawniona/e do składania oświadczeń woli w zakresie praw i obowiązków majątkowych wykonawcy;</w:t>
      </w:r>
    </w:p>
    <w:p w14:paraId="48E6E4B2" w14:textId="77777777" w:rsidR="004E2593" w:rsidRDefault="004E2593" w:rsidP="004E2593">
      <w:pPr>
        <w:pStyle w:val="NormalnyWeb"/>
        <w:spacing w:after="120" w:line="276" w:lineRule="auto"/>
        <w:ind w:left="708"/>
        <w:rPr>
          <w:rFonts w:ascii="Arial" w:hAnsi="Arial" w:cs="Arial"/>
          <w:color w:val="000000"/>
        </w:rPr>
      </w:pPr>
      <w:r>
        <w:rPr>
          <w:rFonts w:ascii="Arial" w:hAnsi="Arial" w:cs="Arial"/>
          <w:color w:val="000000"/>
        </w:rPr>
        <w:t xml:space="preserve">2) </w:t>
      </w:r>
      <w:r w:rsidRPr="00135190">
        <w:rPr>
          <w:rFonts w:ascii="Arial" w:hAnsi="Arial" w:cs="Arial"/>
          <w:color w:val="000000"/>
        </w:rPr>
        <w:t>pełnomocnika/ów wykonawcy, którym pełnomocnictwa udzieliła/y osoba/y o której/</w:t>
      </w:r>
      <w:proofErr w:type="spellStart"/>
      <w:r w:rsidRPr="00135190">
        <w:rPr>
          <w:rFonts w:ascii="Arial" w:hAnsi="Arial" w:cs="Arial"/>
          <w:color w:val="000000"/>
        </w:rPr>
        <w:t>ych</w:t>
      </w:r>
      <w:proofErr w:type="spellEnd"/>
      <w:r w:rsidRPr="00135190">
        <w:rPr>
          <w:rFonts w:ascii="Arial" w:hAnsi="Arial" w:cs="Arial"/>
          <w:color w:val="000000"/>
        </w:rPr>
        <w:t xml:space="preserve"> mowa w </w:t>
      </w:r>
      <w:r>
        <w:rPr>
          <w:rFonts w:ascii="Arial" w:hAnsi="Arial" w:cs="Arial"/>
          <w:color w:val="000000"/>
        </w:rPr>
        <w:t>pkt.</w:t>
      </w:r>
      <w:r w:rsidRPr="00135190">
        <w:rPr>
          <w:rFonts w:ascii="Arial" w:hAnsi="Arial" w:cs="Arial"/>
          <w:color w:val="000000"/>
        </w:rPr>
        <w:t xml:space="preserve"> </w:t>
      </w:r>
      <w:r>
        <w:rPr>
          <w:rFonts w:ascii="Arial" w:hAnsi="Arial" w:cs="Arial"/>
          <w:color w:val="000000"/>
        </w:rPr>
        <w:t>1</w:t>
      </w:r>
      <w:r w:rsidRPr="00135190">
        <w:rPr>
          <w:rFonts w:ascii="Arial" w:hAnsi="Arial" w:cs="Arial"/>
          <w:color w:val="000000"/>
        </w:rPr>
        <w:t>);</w:t>
      </w:r>
    </w:p>
    <w:p w14:paraId="5CE06178" w14:textId="77777777" w:rsidR="004E2593" w:rsidRDefault="004E2593" w:rsidP="004E2593">
      <w:pPr>
        <w:pStyle w:val="NormalnyWeb"/>
        <w:spacing w:after="120" w:line="276" w:lineRule="auto"/>
        <w:ind w:left="708"/>
        <w:rPr>
          <w:rFonts w:ascii="Arial" w:hAnsi="Arial" w:cs="Arial"/>
          <w:color w:val="000000"/>
        </w:rPr>
      </w:pPr>
      <w:r>
        <w:rPr>
          <w:rFonts w:ascii="Arial" w:hAnsi="Arial" w:cs="Arial"/>
          <w:color w:val="000000"/>
        </w:rPr>
        <w:t xml:space="preserve">3) </w:t>
      </w:r>
      <w:r w:rsidRPr="00135190">
        <w:rPr>
          <w:rFonts w:ascii="Arial" w:hAnsi="Arial" w:cs="Arial"/>
          <w:color w:val="000000"/>
        </w:rPr>
        <w:t>pełnomocnika ustanowionego przez wykonawców wspólnie ubiegających się o udzielenie zamówienia.</w:t>
      </w:r>
    </w:p>
    <w:p w14:paraId="27082C82" w14:textId="77777777" w:rsidR="004E2593" w:rsidRDefault="004E2593" w:rsidP="00AE418A">
      <w:pPr>
        <w:pStyle w:val="NormalnyWeb"/>
        <w:numPr>
          <w:ilvl w:val="0"/>
          <w:numId w:val="33"/>
        </w:numPr>
        <w:spacing w:after="120" w:line="276" w:lineRule="auto"/>
        <w:ind w:left="426" w:hanging="426"/>
        <w:jc w:val="both"/>
        <w:rPr>
          <w:rFonts w:ascii="Arial" w:hAnsi="Arial" w:cs="Arial"/>
          <w:color w:val="000000"/>
        </w:rPr>
      </w:pPr>
      <w:r w:rsidRPr="00511D71">
        <w:rPr>
          <w:rFonts w:ascii="Arial" w:hAnsi="Arial" w:cs="Arial"/>
          <w:b/>
          <w:bCs/>
          <w:color w:val="000000"/>
        </w:rPr>
        <w:t>Formularz ofertowy</w:t>
      </w:r>
      <w:r>
        <w:rPr>
          <w:rFonts w:ascii="Arial" w:hAnsi="Arial" w:cs="Arial"/>
          <w:color w:val="000000"/>
        </w:rPr>
        <w:t xml:space="preserve"> – </w:t>
      </w:r>
      <w:r w:rsidRPr="00C748D1">
        <w:rPr>
          <w:rFonts w:ascii="Arial" w:hAnsi="Arial" w:cs="Arial"/>
        </w:rPr>
        <w:t>podpisany w sposób wskazany wyżej z uwzględnieniem że, rekomendowanym wariantem</w:t>
      </w:r>
      <w:r w:rsidRPr="00511D71">
        <w:rPr>
          <w:rFonts w:ascii="Arial" w:hAnsi="Arial" w:cs="Arial"/>
          <w:color w:val="000000"/>
        </w:rPr>
        <w:t xml:space="preserve">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7FA050FD" w14:textId="77777777" w:rsidR="004E2593" w:rsidRDefault="004E2593" w:rsidP="004E2593">
      <w:pPr>
        <w:pStyle w:val="NormalnyWeb"/>
        <w:spacing w:after="120" w:line="276" w:lineRule="auto"/>
        <w:ind w:left="426"/>
        <w:jc w:val="both"/>
        <w:rPr>
          <w:rFonts w:ascii="Arial" w:hAnsi="Arial" w:cs="Arial"/>
          <w:color w:val="000000"/>
        </w:rPr>
      </w:pPr>
      <w:r w:rsidRPr="00135190">
        <w:rPr>
          <w:rFonts w:ascii="Arial" w:hAnsi="Arial" w:cs="Arial"/>
          <w:b/>
          <w:bCs/>
          <w:color w:val="000000"/>
        </w:rPr>
        <w:t>Pozostałe oświadczenia i dokumenty</w:t>
      </w:r>
      <w:r w:rsidRPr="00135190">
        <w:rPr>
          <w:rFonts w:ascii="Arial" w:hAnsi="Arial" w:cs="Arial"/>
          <w:color w:val="000000"/>
        </w:rPr>
        <w:t xml:space="preserve"> wchodzące w skład oferty lub składane wraz z ofertą, które są zgodne z </w:t>
      </w:r>
      <w:proofErr w:type="spellStart"/>
      <w:r w:rsidRPr="00135190">
        <w:rPr>
          <w:rFonts w:ascii="Arial" w:hAnsi="Arial" w:cs="Arial"/>
          <w:color w:val="000000"/>
        </w:rPr>
        <w:t>Pzp</w:t>
      </w:r>
      <w:proofErr w:type="spellEnd"/>
      <w:r w:rsidRPr="00135190">
        <w:rPr>
          <w:rFonts w:ascii="Arial" w:hAnsi="Arial" w:cs="Arial"/>
          <w:color w:val="000000"/>
        </w:rPr>
        <w:t xml:space="preserve"> lub </w:t>
      </w:r>
      <w:r>
        <w:rPr>
          <w:rFonts w:ascii="Arial" w:hAnsi="Arial" w:cs="Arial"/>
          <w:color w:val="000000"/>
        </w:rPr>
        <w:t>R</w:t>
      </w:r>
      <w:r w:rsidRPr="00135190">
        <w:rPr>
          <w:rFonts w:ascii="Arial" w:hAnsi="Arial" w:cs="Arial"/>
          <w:color w:val="000000"/>
        </w:rPr>
        <w:t>ozporządzeniem w sprawie wymagań dla dokumentów elektronicznych opatrzone kwalifikowanym podpisem elektronicznym</w:t>
      </w:r>
      <w:r>
        <w:rPr>
          <w:rFonts w:ascii="Arial" w:hAnsi="Arial" w:cs="Arial"/>
          <w:color w:val="000000"/>
        </w:rPr>
        <w:t xml:space="preserve">, </w:t>
      </w:r>
      <w:bookmarkStart w:id="8" w:name="_Hlk124325614"/>
      <w:r>
        <w:rPr>
          <w:rFonts w:ascii="Arial" w:hAnsi="Arial" w:cs="Arial"/>
          <w:color w:val="000000"/>
        </w:rPr>
        <w:t>podpisem zaufanym lub podpisem osobistym</w:t>
      </w:r>
      <w:bookmarkEnd w:id="8"/>
      <w:r w:rsidRPr="00135190">
        <w:rPr>
          <w:rFonts w:ascii="Arial" w:hAnsi="Arial" w:cs="Arial"/>
          <w:color w:val="000000"/>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44FEAFA" w14:textId="77777777" w:rsidR="004E2593" w:rsidRPr="00C748D1" w:rsidRDefault="004E2593" w:rsidP="00AE418A">
      <w:pPr>
        <w:pStyle w:val="NormalnyWeb"/>
        <w:numPr>
          <w:ilvl w:val="0"/>
          <w:numId w:val="33"/>
        </w:numPr>
        <w:spacing w:after="120" w:line="276" w:lineRule="auto"/>
        <w:ind w:left="426" w:hanging="426"/>
        <w:jc w:val="both"/>
        <w:rPr>
          <w:rFonts w:ascii="Arial" w:hAnsi="Arial" w:cs="Arial"/>
        </w:rPr>
      </w:pPr>
      <w:r w:rsidRPr="00511D71">
        <w:rPr>
          <w:rFonts w:ascii="Arial" w:hAnsi="Arial" w:cs="Arial"/>
          <w:color w:val="000000"/>
        </w:rPr>
        <w:t>W przypadku przekazywania dokumentu elektronicznego w formacie poddającym dane kompresji, opatrzenie pliku zawierającego skompresowane dokumenty kwalifikowanym podpisem elektronicznym</w:t>
      </w:r>
      <w:r w:rsidRPr="00C748D1">
        <w:rPr>
          <w:rFonts w:ascii="Arial" w:hAnsi="Arial" w:cs="Arial"/>
        </w:rPr>
        <w:t>, podpisem zaufanym lub podpisem osobistym jest równoznaczne z opatrzeniem wszystkich dokumentów zawartych w tym pliku kwalifikowanym podpisem elektronicznym, podpisem zaufanym lub podpisem osobistym.</w:t>
      </w:r>
    </w:p>
    <w:p w14:paraId="48F65668" w14:textId="77777777" w:rsidR="004E2593" w:rsidRPr="00511D71" w:rsidRDefault="004E2593" w:rsidP="00AE418A">
      <w:pPr>
        <w:pStyle w:val="NormalnyWeb"/>
        <w:numPr>
          <w:ilvl w:val="0"/>
          <w:numId w:val="33"/>
        </w:numPr>
        <w:spacing w:before="120" w:after="120" w:line="276" w:lineRule="auto"/>
        <w:ind w:left="426" w:hanging="426"/>
        <w:jc w:val="both"/>
        <w:rPr>
          <w:rFonts w:ascii="Arial" w:hAnsi="Arial" w:cs="Arial"/>
          <w:color w:val="000000"/>
        </w:rPr>
      </w:pPr>
      <w:r w:rsidRPr="00511D71">
        <w:rPr>
          <w:rFonts w:ascii="Arial" w:hAnsi="Arial" w:cs="Arial"/>
          <w:color w:val="000000"/>
        </w:rPr>
        <w:t>System sprawdza, czy złożone pliki są podpisane i automatycznie je szyfruje, jednocześnie informując o tym wykonawcę. Potwierdzenie czasu przekazania i</w:t>
      </w:r>
      <w:r>
        <w:rPr>
          <w:rFonts w:ascii="Arial" w:hAnsi="Arial" w:cs="Arial"/>
          <w:color w:val="000000"/>
        </w:rPr>
        <w:t> </w:t>
      </w:r>
      <w:r w:rsidRPr="00511D71">
        <w:rPr>
          <w:rFonts w:ascii="Arial" w:hAnsi="Arial" w:cs="Arial"/>
          <w:color w:val="000000"/>
        </w:rPr>
        <w:t>odbioru oferty znajduje się w Elektronicznym Potwierdzeniu Przesłania (EPP) i</w:t>
      </w:r>
      <w:r>
        <w:rPr>
          <w:rFonts w:ascii="Arial" w:hAnsi="Arial" w:cs="Arial"/>
          <w:color w:val="000000"/>
        </w:rPr>
        <w:t> </w:t>
      </w:r>
      <w:r w:rsidRPr="00511D71">
        <w:rPr>
          <w:rFonts w:ascii="Arial" w:hAnsi="Arial" w:cs="Arial"/>
          <w:color w:val="000000"/>
        </w:rPr>
        <w:t>Elektronicznym Potwierdzeniu Odebrania (EPO). EPP i EPO dostępne są dla zalogowanego Wykonawcy w zakładce „Oferty/Wnioski”.</w:t>
      </w:r>
    </w:p>
    <w:p w14:paraId="2D5DA89A" w14:textId="77777777" w:rsidR="004E2593" w:rsidRPr="00511D71" w:rsidRDefault="004E2593" w:rsidP="00AE418A">
      <w:pPr>
        <w:pStyle w:val="NormalnyWeb"/>
        <w:numPr>
          <w:ilvl w:val="0"/>
          <w:numId w:val="33"/>
        </w:numPr>
        <w:spacing w:before="120" w:after="120" w:line="276" w:lineRule="auto"/>
        <w:ind w:left="426" w:hanging="426"/>
        <w:jc w:val="both"/>
        <w:rPr>
          <w:rFonts w:ascii="Arial" w:hAnsi="Arial" w:cs="Arial"/>
          <w:color w:val="000000"/>
        </w:rPr>
      </w:pPr>
      <w:r w:rsidRPr="00511D71">
        <w:rPr>
          <w:rFonts w:ascii="Arial" w:hAnsi="Arial" w:cs="Arial"/>
          <w:color w:val="000000"/>
        </w:rPr>
        <w:t>Oferta może być złożona tylko do upływu terminu składania ofert.</w:t>
      </w:r>
    </w:p>
    <w:p w14:paraId="7D19E718" w14:textId="77777777" w:rsidR="004E2593" w:rsidRPr="00511D71" w:rsidRDefault="004E2593" w:rsidP="00AE418A">
      <w:pPr>
        <w:pStyle w:val="NormalnyWeb"/>
        <w:numPr>
          <w:ilvl w:val="0"/>
          <w:numId w:val="33"/>
        </w:numPr>
        <w:spacing w:before="120" w:after="120" w:line="276" w:lineRule="auto"/>
        <w:ind w:left="426" w:hanging="426"/>
        <w:jc w:val="both"/>
        <w:rPr>
          <w:rFonts w:ascii="Arial" w:hAnsi="Arial" w:cs="Arial"/>
          <w:color w:val="000000"/>
        </w:rPr>
      </w:pPr>
      <w:r w:rsidRPr="00511D71">
        <w:rPr>
          <w:rFonts w:ascii="Arial" w:hAnsi="Arial" w:cs="Arial"/>
          <w:color w:val="000000"/>
        </w:rPr>
        <w:t>Maksymalny łączny rozmiar plików stanowiących ofertę lub składanych wraz z ofertą to 250 MB.</w:t>
      </w:r>
    </w:p>
    <w:p w14:paraId="65C38B0A" w14:textId="77777777" w:rsidR="004E2593" w:rsidRDefault="004E2593" w:rsidP="00AE418A">
      <w:pPr>
        <w:pStyle w:val="NormalnyWeb"/>
        <w:numPr>
          <w:ilvl w:val="0"/>
          <w:numId w:val="33"/>
        </w:numPr>
        <w:spacing w:before="120" w:after="120" w:line="276" w:lineRule="auto"/>
        <w:ind w:left="426" w:hanging="426"/>
        <w:jc w:val="both"/>
        <w:rPr>
          <w:rFonts w:ascii="Arial" w:hAnsi="Arial" w:cs="Arial"/>
          <w:color w:val="000000"/>
        </w:rPr>
      </w:pPr>
      <w:r w:rsidRPr="00511D71">
        <w:rPr>
          <w:rFonts w:ascii="Arial" w:hAnsi="Arial" w:cs="Arial"/>
          <w:color w:val="000000"/>
        </w:rPr>
        <w:t>Dokumenty i/lub oświadczenia sporządzone w języku obcym muszą być złożone wraz z ich tłumaczeniem na język polski.</w:t>
      </w:r>
    </w:p>
    <w:p w14:paraId="19B9DA46" w14:textId="77777777" w:rsidR="004E2593" w:rsidRDefault="004E2593" w:rsidP="00AE418A">
      <w:pPr>
        <w:pStyle w:val="NormalnyWeb"/>
        <w:numPr>
          <w:ilvl w:val="0"/>
          <w:numId w:val="33"/>
        </w:numPr>
        <w:spacing w:before="120" w:after="120" w:line="276" w:lineRule="auto"/>
        <w:ind w:left="426" w:hanging="426"/>
        <w:jc w:val="both"/>
        <w:rPr>
          <w:rFonts w:ascii="Arial" w:hAnsi="Arial" w:cs="Arial"/>
          <w:color w:val="000000"/>
        </w:rPr>
      </w:pPr>
      <w:r w:rsidRPr="00135190">
        <w:rPr>
          <w:rFonts w:ascii="Arial" w:hAnsi="Arial" w:cs="Arial"/>
        </w:rPr>
        <w:t xml:space="preserve"> Wykonawca może zmienić formę graficzną wzorów załączników do SWZ oraz innych formularzy Zamawiającego jednakże treść zawarta we wzorach Zamawiającego nie może ulec zmianie.</w:t>
      </w:r>
    </w:p>
    <w:p w14:paraId="09F76887" w14:textId="77777777" w:rsidR="004E2593" w:rsidRPr="004A60D4" w:rsidRDefault="004E2593" w:rsidP="00AE418A">
      <w:pPr>
        <w:pStyle w:val="NormalnyWeb"/>
        <w:numPr>
          <w:ilvl w:val="0"/>
          <w:numId w:val="33"/>
        </w:numPr>
        <w:spacing w:before="120" w:after="120" w:line="276" w:lineRule="auto"/>
        <w:ind w:left="426" w:hanging="426"/>
        <w:jc w:val="both"/>
        <w:rPr>
          <w:rFonts w:ascii="Arial" w:hAnsi="Arial" w:cs="Arial"/>
          <w:b/>
          <w:bCs/>
          <w:color w:val="000000"/>
          <w:u w:val="single"/>
        </w:rPr>
      </w:pPr>
      <w:r w:rsidRPr="004A60D4">
        <w:rPr>
          <w:rFonts w:ascii="Arial" w:hAnsi="Arial" w:cs="Arial"/>
          <w:b/>
          <w:bCs/>
          <w:u w:val="single"/>
        </w:rPr>
        <w:t>Oferta musi zawierać:</w:t>
      </w:r>
    </w:p>
    <w:p w14:paraId="7371C640" w14:textId="77777777" w:rsidR="004E2593" w:rsidRDefault="004E2593" w:rsidP="00AE418A">
      <w:pPr>
        <w:pStyle w:val="NormalnyWeb"/>
        <w:numPr>
          <w:ilvl w:val="0"/>
          <w:numId w:val="5"/>
        </w:numPr>
        <w:tabs>
          <w:tab w:val="left" w:pos="360"/>
          <w:tab w:val="num" w:pos="786"/>
          <w:tab w:val="num" w:pos="851"/>
        </w:tabs>
        <w:spacing w:before="120" w:after="120" w:line="276" w:lineRule="auto"/>
        <w:ind w:left="851" w:hanging="425"/>
        <w:jc w:val="both"/>
        <w:rPr>
          <w:rFonts w:ascii="Arial" w:hAnsi="Arial" w:cs="Arial"/>
        </w:rPr>
      </w:pPr>
      <w:r w:rsidRPr="005258E7">
        <w:rPr>
          <w:rFonts w:ascii="Arial" w:hAnsi="Arial" w:cs="Arial"/>
        </w:rPr>
        <w:t xml:space="preserve">wypełniony formularz </w:t>
      </w:r>
      <w:r w:rsidRPr="005258E7">
        <w:rPr>
          <w:rFonts w:ascii="Arial" w:hAnsi="Arial" w:cs="Arial"/>
          <w:u w:val="single"/>
        </w:rPr>
        <w:t>OFERTA</w:t>
      </w:r>
      <w:r>
        <w:rPr>
          <w:rFonts w:ascii="Arial" w:hAnsi="Arial" w:cs="Arial"/>
        </w:rPr>
        <w:t xml:space="preserve">; </w:t>
      </w:r>
    </w:p>
    <w:p w14:paraId="6ECF82D4" w14:textId="77777777" w:rsidR="004E2593" w:rsidRPr="00F85B7E" w:rsidRDefault="004E2593" w:rsidP="00AE418A">
      <w:pPr>
        <w:numPr>
          <w:ilvl w:val="0"/>
          <w:numId w:val="5"/>
        </w:numPr>
        <w:tabs>
          <w:tab w:val="clear" w:pos="1570"/>
          <w:tab w:val="num" w:pos="851"/>
        </w:tabs>
        <w:spacing w:before="120" w:after="120" w:line="276" w:lineRule="auto"/>
        <w:ind w:left="851" w:hanging="425"/>
        <w:jc w:val="both"/>
        <w:rPr>
          <w:rFonts w:ascii="Arial" w:hAnsi="Arial" w:cs="Arial"/>
        </w:rPr>
      </w:pPr>
      <w:r w:rsidRPr="005258E7">
        <w:rPr>
          <w:rFonts w:ascii="Arial" w:hAnsi="Arial" w:cs="Arial"/>
          <w:u w:val="single"/>
        </w:rPr>
        <w:t>oświadczenie/a o braku podstaw wykluczenia</w:t>
      </w:r>
      <w:r w:rsidRPr="005258E7">
        <w:rPr>
          <w:rFonts w:ascii="Arial" w:hAnsi="Arial" w:cs="Arial"/>
        </w:rPr>
        <w:t xml:space="preserve"> zawarte w formularzu OFERTA</w:t>
      </w:r>
      <w:r w:rsidRPr="00F85B7E">
        <w:rPr>
          <w:rFonts w:ascii="Arial" w:hAnsi="Arial" w:cs="Arial"/>
        </w:rPr>
        <w:t xml:space="preserve">; </w:t>
      </w:r>
    </w:p>
    <w:p w14:paraId="1FA4DBE0" w14:textId="0F6CD95A" w:rsidR="004E2593" w:rsidRPr="000D3B11" w:rsidRDefault="004E2593" w:rsidP="00AE418A">
      <w:pPr>
        <w:pStyle w:val="NormalnyWeb"/>
        <w:numPr>
          <w:ilvl w:val="0"/>
          <w:numId w:val="5"/>
        </w:numPr>
        <w:tabs>
          <w:tab w:val="clear" w:pos="1570"/>
        </w:tabs>
        <w:spacing w:after="120" w:line="276" w:lineRule="auto"/>
        <w:ind w:left="709" w:hanging="283"/>
        <w:jc w:val="both"/>
        <w:rPr>
          <w:rFonts w:ascii="Arial" w:hAnsi="Arial" w:cs="Arial"/>
        </w:rPr>
      </w:pPr>
      <w:r w:rsidRPr="00CF0F0A">
        <w:rPr>
          <w:rFonts w:ascii="Arial" w:hAnsi="Arial" w:cs="Arial"/>
          <w:u w:val="single"/>
        </w:rPr>
        <w:t>dokument/y potwierdzający/e umocowanie do reprezentowania Wykonawcy</w:t>
      </w:r>
      <w:r w:rsidRPr="000D3B11">
        <w:rPr>
          <w:rFonts w:ascii="Arial" w:hAnsi="Arial" w:cs="Arial"/>
        </w:rPr>
        <w:t xml:space="preserve"> w celu potwierdzenia, że osoba działająca w imieniu </w:t>
      </w:r>
      <w:r>
        <w:rPr>
          <w:rFonts w:ascii="Arial" w:hAnsi="Arial" w:cs="Arial"/>
        </w:rPr>
        <w:t>W</w:t>
      </w:r>
      <w:r w:rsidRPr="000D3B11">
        <w:rPr>
          <w:rFonts w:ascii="Arial" w:hAnsi="Arial" w:cs="Arial"/>
        </w:rPr>
        <w:t>ykonawcy jest umocowana do jego reprezentowania:</w:t>
      </w:r>
    </w:p>
    <w:p w14:paraId="1293E28A" w14:textId="347C7083" w:rsidR="004E2593" w:rsidRPr="00CF0F0A" w:rsidRDefault="004E2593" w:rsidP="00AE418A">
      <w:pPr>
        <w:pStyle w:val="NormalnyWeb"/>
        <w:numPr>
          <w:ilvl w:val="0"/>
          <w:numId w:val="25"/>
        </w:numPr>
        <w:spacing w:after="120" w:line="276" w:lineRule="auto"/>
        <w:ind w:left="1068"/>
        <w:jc w:val="both"/>
        <w:rPr>
          <w:rFonts w:ascii="Arial" w:hAnsi="Arial" w:cs="Arial"/>
        </w:rPr>
      </w:pPr>
      <w:r w:rsidRPr="00CF0F0A">
        <w:rPr>
          <w:rFonts w:ascii="Arial" w:hAnsi="Arial" w:cs="Arial"/>
        </w:rPr>
        <w:t xml:space="preserve"> odpis lub informacja z Krajowego Rejestru Sądowego lub z Centralnej Ewidencji i Informacji o Działalności Gospodarczej lub innego właściwego rejestru. Wykonawca nie jest zobowiązany do złożenia w/w dokumentów jeżeli </w:t>
      </w:r>
      <w:r>
        <w:rPr>
          <w:rFonts w:ascii="Arial" w:hAnsi="Arial" w:cs="Arial"/>
        </w:rPr>
        <w:t>Z</w:t>
      </w:r>
      <w:r w:rsidRPr="00CF0F0A">
        <w:rPr>
          <w:rFonts w:ascii="Arial" w:hAnsi="Arial" w:cs="Arial"/>
        </w:rPr>
        <w:t>amawiający może je uzyskać za pomocą bezpłatnych i</w:t>
      </w:r>
      <w:r>
        <w:rPr>
          <w:rFonts w:ascii="Arial" w:hAnsi="Arial" w:cs="Arial"/>
        </w:rPr>
        <w:t> </w:t>
      </w:r>
      <w:r w:rsidRPr="00CF0F0A">
        <w:rPr>
          <w:rFonts w:ascii="Arial" w:hAnsi="Arial" w:cs="Arial"/>
        </w:rPr>
        <w:t xml:space="preserve">ogólnodostępnych baz danych, o ile </w:t>
      </w:r>
      <w:r>
        <w:rPr>
          <w:rFonts w:ascii="Arial" w:hAnsi="Arial" w:cs="Arial"/>
        </w:rPr>
        <w:t>W</w:t>
      </w:r>
      <w:r w:rsidRPr="00CF0F0A">
        <w:rPr>
          <w:rFonts w:ascii="Arial" w:hAnsi="Arial" w:cs="Arial"/>
        </w:rPr>
        <w:t xml:space="preserve">ykonawca wskazał dane umożliwiające dostęp do tych dokumentów (w </w:t>
      </w:r>
      <w:r>
        <w:rPr>
          <w:rFonts w:ascii="Arial" w:hAnsi="Arial" w:cs="Arial"/>
        </w:rPr>
        <w:t>formularzu OFERTA</w:t>
      </w:r>
      <w:r w:rsidRPr="00CF0F0A">
        <w:rPr>
          <w:rFonts w:ascii="Arial" w:hAnsi="Arial" w:cs="Arial"/>
        </w:rPr>
        <w:t xml:space="preserve">) oraz z zastrzeżeniem </w:t>
      </w:r>
      <w:proofErr w:type="spellStart"/>
      <w:r w:rsidRPr="00CF0F0A">
        <w:rPr>
          <w:rFonts w:ascii="Arial" w:hAnsi="Arial" w:cs="Arial"/>
        </w:rPr>
        <w:t>ppkt</w:t>
      </w:r>
      <w:proofErr w:type="spellEnd"/>
      <w:r w:rsidRPr="00CF0F0A">
        <w:rPr>
          <w:rFonts w:ascii="Arial" w:hAnsi="Arial" w:cs="Arial"/>
        </w:rPr>
        <w:t>. b)</w:t>
      </w:r>
    </w:p>
    <w:p w14:paraId="4E668A85" w14:textId="7D51E3B2" w:rsidR="004E2593" w:rsidRDefault="004E2593" w:rsidP="00AE418A">
      <w:pPr>
        <w:pStyle w:val="NormalnyWeb"/>
        <w:numPr>
          <w:ilvl w:val="0"/>
          <w:numId w:val="25"/>
        </w:numPr>
        <w:spacing w:after="120" w:line="276" w:lineRule="auto"/>
        <w:ind w:left="1068"/>
        <w:jc w:val="both"/>
        <w:rPr>
          <w:rFonts w:ascii="Arial" w:hAnsi="Arial" w:cs="Arial"/>
        </w:rPr>
      </w:pPr>
      <w:r>
        <w:rPr>
          <w:rFonts w:ascii="Arial" w:hAnsi="Arial" w:cs="Arial"/>
        </w:rPr>
        <w:t>j</w:t>
      </w:r>
      <w:r w:rsidRPr="00CF0F0A">
        <w:rPr>
          <w:rFonts w:ascii="Arial" w:hAnsi="Arial" w:cs="Arial"/>
        </w:rPr>
        <w:t>eżeli w imieniu wykonawcy działa osoba, której umocowanie do jego reprezentowania nie wynika z</w:t>
      </w:r>
      <w:r>
        <w:rPr>
          <w:rFonts w:ascii="Arial" w:hAnsi="Arial" w:cs="Arial"/>
        </w:rPr>
        <w:t> </w:t>
      </w:r>
      <w:r w:rsidRPr="00CF0F0A">
        <w:rPr>
          <w:rFonts w:ascii="Arial" w:hAnsi="Arial" w:cs="Arial"/>
        </w:rPr>
        <w:t xml:space="preserve">dokumentów, o których mowa w </w:t>
      </w:r>
      <w:proofErr w:type="spellStart"/>
      <w:r w:rsidRPr="00CF0F0A">
        <w:rPr>
          <w:rFonts w:ascii="Arial" w:hAnsi="Arial" w:cs="Arial"/>
        </w:rPr>
        <w:t>ppkt</w:t>
      </w:r>
      <w:proofErr w:type="spellEnd"/>
      <w:r w:rsidRPr="00CF0F0A">
        <w:rPr>
          <w:rFonts w:ascii="Arial" w:hAnsi="Arial" w:cs="Arial"/>
        </w:rPr>
        <w:t xml:space="preserve">. a), </w:t>
      </w:r>
      <w:r>
        <w:rPr>
          <w:rFonts w:ascii="Arial" w:hAnsi="Arial" w:cs="Arial"/>
        </w:rPr>
        <w:t>Z</w:t>
      </w:r>
      <w:r w:rsidRPr="00CF0F0A">
        <w:rPr>
          <w:rFonts w:ascii="Arial" w:hAnsi="Arial" w:cs="Arial"/>
        </w:rPr>
        <w:t xml:space="preserve">amawiający żąda od </w:t>
      </w:r>
      <w:r>
        <w:rPr>
          <w:rFonts w:ascii="Arial" w:hAnsi="Arial" w:cs="Arial"/>
        </w:rPr>
        <w:t>W</w:t>
      </w:r>
      <w:r w:rsidRPr="00CF0F0A">
        <w:rPr>
          <w:rFonts w:ascii="Arial" w:hAnsi="Arial" w:cs="Arial"/>
        </w:rPr>
        <w:t>ykonawcy pełnomocnictwa lub innego dokumentu potwierdzającego umocowanie do reprezentowania wykonawcy.</w:t>
      </w:r>
    </w:p>
    <w:p w14:paraId="4EDCE79B" w14:textId="77777777" w:rsidR="004E2593" w:rsidRPr="00DD4D6E" w:rsidRDefault="004E2593" w:rsidP="00AE418A">
      <w:pPr>
        <w:pStyle w:val="NormalnyWeb"/>
        <w:numPr>
          <w:ilvl w:val="0"/>
          <w:numId w:val="25"/>
        </w:numPr>
        <w:tabs>
          <w:tab w:val="left" w:pos="709"/>
        </w:tabs>
        <w:spacing w:before="0" w:after="0" w:line="276" w:lineRule="auto"/>
        <w:ind w:left="1068"/>
        <w:jc w:val="both"/>
        <w:rPr>
          <w:rFonts w:ascii="Arial" w:hAnsi="Arial" w:cs="Arial"/>
        </w:rPr>
      </w:pPr>
      <w:r w:rsidRPr="00DD4D6E">
        <w:rPr>
          <w:rFonts w:ascii="Arial" w:hAnsi="Arial" w:cs="Arial"/>
          <w:u w:val="single"/>
        </w:rPr>
        <w:t>pełnomocnictwo</w:t>
      </w:r>
      <w:r w:rsidRPr="00DD4D6E">
        <w:rPr>
          <w:rFonts w:ascii="Arial" w:hAnsi="Arial" w:cs="Arial"/>
        </w:rPr>
        <w:t xml:space="preserve"> – jeśli wymagane do reprezentowania Wykonawcy/ów w przypadku, gdy: </w:t>
      </w:r>
    </w:p>
    <w:p w14:paraId="0BAE169B" w14:textId="77777777" w:rsidR="004E2593" w:rsidRPr="00DD4D6E" w:rsidRDefault="004E2593" w:rsidP="004E2593">
      <w:pPr>
        <w:pStyle w:val="NormalnyWeb"/>
        <w:tabs>
          <w:tab w:val="left" w:pos="709"/>
        </w:tabs>
        <w:spacing w:before="0" w:after="0" w:line="276" w:lineRule="auto"/>
        <w:ind w:left="1066"/>
        <w:jc w:val="both"/>
        <w:rPr>
          <w:rFonts w:ascii="Arial" w:hAnsi="Arial" w:cs="Arial"/>
        </w:rPr>
      </w:pPr>
      <w:r>
        <w:rPr>
          <w:rFonts w:ascii="Arial" w:hAnsi="Arial" w:cs="Arial"/>
        </w:rPr>
        <w:t xml:space="preserve">-  </w:t>
      </w:r>
      <w:r w:rsidRPr="00DD4D6E">
        <w:rPr>
          <w:rFonts w:ascii="Arial" w:hAnsi="Arial" w:cs="Arial"/>
        </w:rPr>
        <w:t xml:space="preserve">Wykonawcę reprezentuje pełnomocnik, </w:t>
      </w:r>
    </w:p>
    <w:p w14:paraId="30A5DE00" w14:textId="77777777" w:rsidR="004E2593" w:rsidRDefault="004E2593" w:rsidP="004E2593">
      <w:pPr>
        <w:pStyle w:val="NormalnyWeb"/>
        <w:tabs>
          <w:tab w:val="left" w:pos="709"/>
        </w:tabs>
        <w:spacing w:before="0" w:after="0" w:line="276" w:lineRule="auto"/>
        <w:ind w:left="1066"/>
        <w:jc w:val="both"/>
        <w:rPr>
          <w:rFonts w:ascii="Arial" w:hAnsi="Arial" w:cs="Arial"/>
        </w:rPr>
      </w:pPr>
      <w:r>
        <w:rPr>
          <w:rFonts w:ascii="Arial" w:hAnsi="Arial" w:cs="Arial"/>
        </w:rPr>
        <w:t xml:space="preserve">- </w:t>
      </w:r>
      <w:r w:rsidRPr="00DD4D6E">
        <w:rPr>
          <w:rFonts w:ascii="Arial" w:hAnsi="Arial" w:cs="Arial"/>
        </w:rPr>
        <w:t xml:space="preserve">ofertę składają Wykonawcy ubiegający się wspólnie o udzielenie zamówienia publicznego o treści wymaganej w art. </w:t>
      </w:r>
      <w:r w:rsidRPr="00425172">
        <w:rPr>
          <w:rFonts w:ascii="Arial" w:hAnsi="Arial" w:cs="Arial"/>
        </w:rPr>
        <w:t xml:space="preserve">58 ust. 2 </w:t>
      </w:r>
      <w:proofErr w:type="spellStart"/>
      <w:r w:rsidRPr="00425172">
        <w:rPr>
          <w:rFonts w:ascii="Arial" w:hAnsi="Arial" w:cs="Arial"/>
        </w:rPr>
        <w:t>Pzp</w:t>
      </w:r>
      <w:proofErr w:type="spellEnd"/>
      <w:r w:rsidRPr="00DD4D6E">
        <w:rPr>
          <w:rFonts w:ascii="Arial" w:hAnsi="Arial" w:cs="Arial"/>
        </w:rPr>
        <w:t xml:space="preserve"> (dotyczy również wspólników spółki cywilnej)</w:t>
      </w:r>
      <w:r>
        <w:rPr>
          <w:rFonts w:ascii="Arial" w:hAnsi="Arial" w:cs="Arial"/>
        </w:rPr>
        <w:t xml:space="preserve"> </w:t>
      </w:r>
    </w:p>
    <w:p w14:paraId="6642677C" w14:textId="14B3D9F2" w:rsidR="004E2593" w:rsidRDefault="004E2593" w:rsidP="004E2593">
      <w:pPr>
        <w:pStyle w:val="NormalnyWeb"/>
        <w:tabs>
          <w:tab w:val="left" w:pos="709"/>
        </w:tabs>
        <w:spacing w:before="0" w:after="0" w:line="276" w:lineRule="auto"/>
        <w:ind w:left="1066"/>
        <w:jc w:val="both"/>
        <w:rPr>
          <w:rFonts w:ascii="Arial" w:hAnsi="Arial" w:cs="Arial"/>
        </w:rPr>
      </w:pPr>
      <w:r>
        <w:rPr>
          <w:rFonts w:ascii="Arial" w:hAnsi="Arial" w:cs="Arial"/>
        </w:rPr>
        <w:t>- umocowanie nie wynika z ppkt.</w:t>
      </w:r>
      <w:r w:rsidR="00803347">
        <w:rPr>
          <w:rFonts w:ascii="Arial" w:hAnsi="Arial" w:cs="Arial"/>
        </w:rPr>
        <w:t>3</w:t>
      </w:r>
      <w:r>
        <w:rPr>
          <w:rFonts w:ascii="Arial" w:hAnsi="Arial" w:cs="Arial"/>
        </w:rPr>
        <w:t xml:space="preserve"> lit. a) i b), </w:t>
      </w:r>
    </w:p>
    <w:p w14:paraId="4D713937" w14:textId="4683653B" w:rsidR="004E2593" w:rsidRPr="004A60D4" w:rsidRDefault="004E2593" w:rsidP="00803347">
      <w:pPr>
        <w:pStyle w:val="NormalnyWeb"/>
        <w:spacing w:before="120" w:after="0" w:line="276" w:lineRule="auto"/>
        <w:ind w:left="708"/>
        <w:jc w:val="both"/>
        <w:rPr>
          <w:rFonts w:ascii="Arial" w:hAnsi="Arial" w:cs="Arial"/>
        </w:rPr>
      </w:pPr>
      <w:r>
        <w:rPr>
          <w:rFonts w:ascii="Arial" w:hAnsi="Arial" w:cs="Arial"/>
        </w:rPr>
        <w:t>D</w:t>
      </w:r>
      <w:r w:rsidRPr="005C20EC">
        <w:rPr>
          <w:rFonts w:ascii="Arial" w:hAnsi="Arial" w:cs="Arial"/>
        </w:rPr>
        <w:t xml:space="preserve">okument/y </w:t>
      </w:r>
      <w:r w:rsidRPr="004A60D4">
        <w:rPr>
          <w:rFonts w:ascii="Arial" w:hAnsi="Arial" w:cs="Arial"/>
        </w:rPr>
        <w:t xml:space="preserve">potwierdzający/e umocowanie do reprezentowania Wykonawcy muszą być złożone zgodnie z zasadami wskazanymi w pkt. 14-22 w niniejszym Rozdziale. </w:t>
      </w:r>
    </w:p>
    <w:p w14:paraId="701D4274" w14:textId="0E45292B" w:rsidR="004E2593" w:rsidRDefault="004E2593" w:rsidP="00803347">
      <w:pPr>
        <w:pStyle w:val="NormalnyWeb"/>
        <w:numPr>
          <w:ilvl w:val="0"/>
          <w:numId w:val="5"/>
        </w:numPr>
        <w:tabs>
          <w:tab w:val="clear" w:pos="1570"/>
          <w:tab w:val="left" w:pos="709"/>
          <w:tab w:val="num" w:pos="993"/>
        </w:tabs>
        <w:spacing w:before="120" w:after="120" w:line="276" w:lineRule="auto"/>
        <w:ind w:left="850" w:hanging="425"/>
        <w:jc w:val="both"/>
        <w:rPr>
          <w:rFonts w:ascii="Arial" w:hAnsi="Arial" w:cs="Arial"/>
        </w:rPr>
      </w:pPr>
      <w:r w:rsidRPr="004A60D4">
        <w:rPr>
          <w:rFonts w:ascii="Arial" w:hAnsi="Arial" w:cs="Arial"/>
          <w:b/>
          <w:bCs/>
          <w:u w:val="single"/>
        </w:rPr>
        <w:t>formularz cenowy</w:t>
      </w:r>
      <w:r w:rsidRPr="004A60D4">
        <w:rPr>
          <w:rFonts w:ascii="Arial" w:hAnsi="Arial" w:cs="Arial"/>
          <w:b/>
          <w:bCs/>
        </w:rPr>
        <w:t xml:space="preserve">  </w:t>
      </w:r>
      <w:r w:rsidR="00803347" w:rsidRPr="004A60D4">
        <w:rPr>
          <w:rFonts w:ascii="Arial" w:hAnsi="Arial" w:cs="Arial"/>
          <w:b/>
          <w:bCs/>
        </w:rPr>
        <w:t>(zawarty w Formularzu Oferta)</w:t>
      </w:r>
      <w:r w:rsidR="00803347" w:rsidRPr="004A60D4">
        <w:rPr>
          <w:rFonts w:ascii="Arial" w:hAnsi="Arial" w:cs="Arial"/>
        </w:rPr>
        <w:t xml:space="preserve"> </w:t>
      </w:r>
      <w:r w:rsidRPr="004A60D4">
        <w:rPr>
          <w:rFonts w:ascii="Arial" w:hAnsi="Arial" w:cs="Arial"/>
        </w:rPr>
        <w:t>- wypełniony i podpisany przez osobę/y uprawnioną</w:t>
      </w:r>
      <w:r w:rsidR="00803347" w:rsidRPr="004A60D4">
        <w:rPr>
          <w:rFonts w:ascii="Arial" w:hAnsi="Arial" w:cs="Arial"/>
        </w:rPr>
        <w:t>.</w:t>
      </w:r>
    </w:p>
    <w:p w14:paraId="36D63026" w14:textId="77777777" w:rsidR="002B1462" w:rsidRDefault="002B1462" w:rsidP="00ED5916">
      <w:pPr>
        <w:pStyle w:val="NormalnyWeb"/>
        <w:tabs>
          <w:tab w:val="left" w:pos="709"/>
        </w:tabs>
        <w:spacing w:line="276" w:lineRule="auto"/>
        <w:ind w:left="850"/>
        <w:jc w:val="both"/>
        <w:rPr>
          <w:rFonts w:ascii="Arial" w:hAnsi="Arial" w:cs="Arial"/>
          <w:b/>
          <w:bCs/>
          <w:i/>
          <w:iCs/>
        </w:rPr>
      </w:pPr>
    </w:p>
    <w:p w14:paraId="3BF458FC" w14:textId="0836BBFB" w:rsidR="00ED5916" w:rsidRPr="002B1462" w:rsidRDefault="00ED5916" w:rsidP="00ED5916">
      <w:pPr>
        <w:pStyle w:val="NormalnyWeb"/>
        <w:tabs>
          <w:tab w:val="left" w:pos="709"/>
        </w:tabs>
        <w:spacing w:line="276" w:lineRule="auto"/>
        <w:ind w:left="850"/>
        <w:jc w:val="both"/>
        <w:rPr>
          <w:rFonts w:ascii="Arial" w:hAnsi="Arial" w:cs="Arial"/>
          <w:b/>
          <w:bCs/>
          <w:i/>
          <w:iCs/>
        </w:rPr>
      </w:pPr>
      <w:r w:rsidRPr="002B1462">
        <w:rPr>
          <w:rFonts w:ascii="Arial" w:hAnsi="Arial" w:cs="Arial"/>
          <w:b/>
          <w:bCs/>
          <w:i/>
          <w:iCs/>
        </w:rPr>
        <w:t xml:space="preserve">UWAGA! </w:t>
      </w:r>
    </w:p>
    <w:p w14:paraId="2806A1D3" w14:textId="77777777" w:rsidR="00ED5916" w:rsidRPr="002B1462" w:rsidRDefault="00ED5916" w:rsidP="00ED5916">
      <w:pPr>
        <w:pStyle w:val="NormalnyWeb"/>
        <w:tabs>
          <w:tab w:val="left" w:pos="709"/>
        </w:tabs>
        <w:spacing w:line="276" w:lineRule="auto"/>
        <w:ind w:left="850"/>
        <w:jc w:val="both"/>
        <w:rPr>
          <w:rFonts w:ascii="Arial" w:hAnsi="Arial" w:cs="Arial"/>
          <w:b/>
          <w:bCs/>
          <w:i/>
          <w:iCs/>
        </w:rPr>
      </w:pPr>
      <w:r w:rsidRPr="002B1462">
        <w:rPr>
          <w:rFonts w:ascii="Arial" w:hAnsi="Arial" w:cs="Arial"/>
          <w:b/>
          <w:bCs/>
          <w:i/>
          <w:iCs/>
        </w:rPr>
        <w:t xml:space="preserve">Wykonawca zobowiązany jest podać w ofercie (formularzu cenowym) </w:t>
      </w:r>
      <w:r w:rsidRPr="002B1462">
        <w:rPr>
          <w:rFonts w:ascii="Arial" w:hAnsi="Arial" w:cs="Arial"/>
          <w:b/>
          <w:bCs/>
          <w:i/>
          <w:iCs/>
        </w:rPr>
        <w:br/>
        <w:t>w kolumnie „C” nazwę producenta oferowanego przedmiotu zamówienia oraz w kolumnie „D” model lub symbol lub inne charakterystyczne określenie identyfikujące oferowany przedmiot zamówienia – zgodnie z zasadami określonymi przez Zamawiającego pod tabelą formularza cenowego dla danej części zamówienia</w:t>
      </w:r>
    </w:p>
    <w:p w14:paraId="217AF32C" w14:textId="77777777" w:rsidR="00ED5916" w:rsidRPr="002B1462" w:rsidRDefault="00ED5916" w:rsidP="00ED5916">
      <w:pPr>
        <w:pStyle w:val="NormalnyWeb"/>
        <w:tabs>
          <w:tab w:val="left" w:pos="709"/>
        </w:tabs>
        <w:spacing w:line="276" w:lineRule="auto"/>
        <w:ind w:left="850"/>
        <w:jc w:val="both"/>
        <w:rPr>
          <w:rFonts w:ascii="Arial" w:hAnsi="Arial" w:cs="Arial"/>
          <w:b/>
          <w:bCs/>
          <w:i/>
          <w:iCs/>
          <w:u w:val="single"/>
        </w:rPr>
      </w:pPr>
      <w:r w:rsidRPr="002B1462">
        <w:rPr>
          <w:rFonts w:ascii="Arial" w:hAnsi="Arial" w:cs="Arial"/>
          <w:b/>
          <w:bCs/>
          <w:i/>
          <w:iCs/>
        </w:rPr>
        <w:t xml:space="preserve">Brak wskazania w ofercie (formularzu cenowym) nazwy producenta oferowanego przedmiotu zamówienia </w:t>
      </w:r>
      <w:r w:rsidRPr="002B1462">
        <w:rPr>
          <w:rFonts w:ascii="Arial" w:hAnsi="Arial" w:cs="Arial"/>
          <w:b/>
          <w:bCs/>
          <w:i/>
          <w:iCs/>
          <w:u w:val="single"/>
        </w:rPr>
        <w:t>i/lub</w:t>
      </w:r>
      <w:r w:rsidRPr="002B1462">
        <w:rPr>
          <w:rFonts w:ascii="Arial" w:hAnsi="Arial" w:cs="Arial"/>
          <w:b/>
          <w:bCs/>
          <w:i/>
          <w:iCs/>
        </w:rPr>
        <w:t xml:space="preserve"> modelu lub symbolu lub innego charakterystycznego określenia identyfikujące oferowany przedmiot zamówienia</w:t>
      </w:r>
      <w:r w:rsidRPr="002B1462">
        <w:rPr>
          <w:rFonts w:ascii="Arial" w:hAnsi="Arial" w:cs="Arial"/>
          <w:b/>
          <w:bCs/>
          <w:i/>
          <w:iCs/>
          <w:u w:val="single"/>
        </w:rPr>
        <w:t xml:space="preserve"> spowoduje odrzucenie oferty.</w:t>
      </w:r>
    </w:p>
    <w:p w14:paraId="3495FA05" w14:textId="77777777" w:rsidR="00ED5916" w:rsidRPr="00556C8C" w:rsidRDefault="00ED5916" w:rsidP="00ED5916">
      <w:pPr>
        <w:pStyle w:val="NormalnyWeb"/>
        <w:tabs>
          <w:tab w:val="left" w:pos="709"/>
        </w:tabs>
        <w:spacing w:before="120" w:after="120" w:line="276" w:lineRule="auto"/>
        <w:ind w:left="850"/>
        <w:jc w:val="both"/>
        <w:rPr>
          <w:rFonts w:ascii="Arial" w:hAnsi="Arial" w:cs="Arial"/>
        </w:rPr>
      </w:pPr>
    </w:p>
    <w:p w14:paraId="5271921C" w14:textId="77777777" w:rsidR="004E2593" w:rsidRPr="004A60D4" w:rsidRDefault="004E2593" w:rsidP="00AE418A">
      <w:pPr>
        <w:pStyle w:val="NormalnyWeb"/>
        <w:numPr>
          <w:ilvl w:val="0"/>
          <w:numId w:val="33"/>
        </w:numPr>
        <w:tabs>
          <w:tab w:val="left" w:pos="0"/>
        </w:tabs>
        <w:spacing w:before="0" w:after="120"/>
        <w:jc w:val="both"/>
        <w:rPr>
          <w:rFonts w:ascii="Arial" w:hAnsi="Arial" w:cs="Arial"/>
        </w:rPr>
      </w:pPr>
      <w:r w:rsidRPr="00B069E0">
        <w:rPr>
          <w:rFonts w:ascii="Arial" w:hAnsi="Arial" w:cs="Arial"/>
        </w:rPr>
        <w:t>W przypadku gdy</w:t>
      </w:r>
      <w:r>
        <w:rPr>
          <w:rFonts w:ascii="Arial" w:hAnsi="Arial" w:cs="Arial"/>
        </w:rPr>
        <w:t xml:space="preserve"> </w:t>
      </w:r>
      <w:bookmarkStart w:id="9" w:name="_Hlk62473967"/>
      <w:r w:rsidRPr="003C40C2">
        <w:rPr>
          <w:rFonts w:ascii="Arial" w:hAnsi="Arial" w:cs="Arial"/>
        </w:rPr>
        <w:t xml:space="preserve">podmiotowe środki dowodowe, </w:t>
      </w:r>
      <w:bookmarkEnd w:id="9"/>
      <w:r w:rsidRPr="003C40C2">
        <w:rPr>
          <w:rFonts w:ascii="Arial" w:hAnsi="Arial" w:cs="Arial"/>
        </w:rPr>
        <w:t xml:space="preserve">przedmiotowe środki dowodowe, inne dokumenty, w tym  dokumenty, o których mowa w art. 94 ust. 2 </w:t>
      </w:r>
      <w:proofErr w:type="spellStart"/>
      <w:r w:rsidRPr="003C40C2">
        <w:rPr>
          <w:rFonts w:ascii="Arial" w:hAnsi="Arial" w:cs="Arial"/>
        </w:rPr>
        <w:t>Pzp</w:t>
      </w:r>
      <w:proofErr w:type="spellEnd"/>
      <w:r w:rsidRPr="003C40C2">
        <w:rPr>
          <w:rFonts w:ascii="Arial" w:hAnsi="Arial" w:cs="Arial"/>
        </w:rPr>
        <w:t xml:space="preserve">, lub </w:t>
      </w:r>
      <w:r w:rsidRPr="004A60D4">
        <w:rPr>
          <w:rFonts w:ascii="Arial" w:hAnsi="Arial" w:cs="Arial"/>
        </w:rPr>
        <w:t xml:space="preserve">dokumenty potwierdzające umocowanie do reprezentowania odpowiednio wykonawcy, wykonawców wspólnie ubiegających się o udzielenie zamówienia publicznego, podmiotu udostępniającego zasoby na zasadach określonych w art. 118 </w:t>
      </w:r>
      <w:proofErr w:type="spellStart"/>
      <w:r w:rsidRPr="004A60D4">
        <w:rPr>
          <w:rFonts w:ascii="Arial" w:hAnsi="Arial" w:cs="Arial"/>
        </w:rPr>
        <w:t>Pzp</w:t>
      </w:r>
      <w:proofErr w:type="spellEnd"/>
      <w:r w:rsidRPr="004A60D4">
        <w:rPr>
          <w:rFonts w:ascii="Arial" w:hAnsi="Arial" w:cs="Arial"/>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69FF2E83" w14:textId="77777777" w:rsidR="004E2593" w:rsidRPr="004A60D4" w:rsidRDefault="004E2593" w:rsidP="00AE418A">
      <w:pPr>
        <w:pStyle w:val="NormalnyWeb"/>
        <w:numPr>
          <w:ilvl w:val="0"/>
          <w:numId w:val="33"/>
        </w:numPr>
        <w:tabs>
          <w:tab w:val="left" w:pos="0"/>
        </w:tabs>
        <w:spacing w:before="0" w:after="120"/>
        <w:jc w:val="both"/>
        <w:rPr>
          <w:rFonts w:ascii="Arial" w:hAnsi="Arial" w:cs="Arial"/>
        </w:rPr>
      </w:pPr>
      <w:r w:rsidRPr="004A60D4">
        <w:rPr>
          <w:rFonts w:ascii="Arial" w:hAnsi="Arial" w:cs="Arial"/>
        </w:rPr>
        <w:t xml:space="preserve">W przypadku gdy podmiotowe środki dowodowe, przedmiotowe środki dowodowe, inne dokumenty, w tym dokumenty, o których mowa w art. 94 ust. 2 </w:t>
      </w:r>
      <w:proofErr w:type="spellStart"/>
      <w:r w:rsidRPr="004A60D4">
        <w:rPr>
          <w:rFonts w:ascii="Arial" w:hAnsi="Arial" w:cs="Arial"/>
        </w:rPr>
        <w:t>Pzp</w:t>
      </w:r>
      <w:proofErr w:type="spellEnd"/>
      <w:r w:rsidRPr="004A60D4">
        <w:rPr>
          <w:rFonts w:ascii="Arial" w:hAnsi="Arial" w:cs="Arial"/>
        </w:rPr>
        <w:t xml:space="preserve">, lub dokumenty potwierdzające umocowanie do reprezentowania, zostały wystawione przez upoważnione podmioty jako dokument w postaci papierowej, przekazuje się cyfrowe odwzorowanie tego dokumentu opatrzone kwalifikowanym podpisem elektronicznym, </w:t>
      </w:r>
      <w:bookmarkStart w:id="10" w:name="_Hlk63151784"/>
      <w:r w:rsidRPr="004A60D4">
        <w:rPr>
          <w:rFonts w:ascii="Arial" w:hAnsi="Arial" w:cs="Arial"/>
        </w:rPr>
        <w:t>podpisem zaufanym lub podpisem osobistym</w:t>
      </w:r>
      <w:bookmarkEnd w:id="10"/>
      <w:r w:rsidRPr="004A60D4">
        <w:rPr>
          <w:rFonts w:ascii="Arial" w:hAnsi="Arial" w:cs="Arial"/>
        </w:rPr>
        <w:t>, poświadczające zgodność cyfrowego odwzorowania z dokumentem w postaci papierowej.</w:t>
      </w:r>
    </w:p>
    <w:p w14:paraId="7DA83878" w14:textId="77777777" w:rsidR="004E2593" w:rsidRPr="004A60D4" w:rsidRDefault="004E2593" w:rsidP="00AE418A">
      <w:pPr>
        <w:pStyle w:val="NormalnyWeb"/>
        <w:numPr>
          <w:ilvl w:val="0"/>
          <w:numId w:val="33"/>
        </w:numPr>
        <w:tabs>
          <w:tab w:val="left" w:pos="0"/>
        </w:tabs>
        <w:spacing w:before="0" w:after="120"/>
        <w:jc w:val="both"/>
        <w:rPr>
          <w:rFonts w:ascii="Arial" w:hAnsi="Arial" w:cs="Arial"/>
        </w:rPr>
      </w:pPr>
      <w:r w:rsidRPr="004A60D4">
        <w:rPr>
          <w:rFonts w:ascii="Arial" w:hAnsi="Arial" w:cs="Arial"/>
        </w:rPr>
        <w:t xml:space="preserve">Poświadczenia zgodności cyfrowego odwzorowania z dokumentem w postaci papierowej, o którym mowa w pkt. 15  dokonuje w przypadku: </w:t>
      </w:r>
    </w:p>
    <w:p w14:paraId="398B4E7A" w14:textId="77777777" w:rsidR="004E2593" w:rsidRPr="004A60D4" w:rsidRDefault="004E2593" w:rsidP="00AE418A">
      <w:pPr>
        <w:numPr>
          <w:ilvl w:val="0"/>
          <w:numId w:val="28"/>
        </w:numPr>
        <w:jc w:val="both"/>
        <w:rPr>
          <w:rFonts w:ascii="Arial" w:hAnsi="Arial" w:cs="Arial"/>
        </w:rPr>
      </w:pPr>
      <w:r w:rsidRPr="004A60D4">
        <w:rPr>
          <w:rFonts w:ascii="Arial" w:hAnsi="Arial" w:cs="Arial"/>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304E73F7" w14:textId="77777777" w:rsidR="004E2593" w:rsidRPr="004A60D4" w:rsidRDefault="004E2593" w:rsidP="00AE418A">
      <w:pPr>
        <w:pStyle w:val="NormalnyWeb"/>
        <w:numPr>
          <w:ilvl w:val="0"/>
          <w:numId w:val="28"/>
        </w:numPr>
        <w:tabs>
          <w:tab w:val="left" w:pos="709"/>
        </w:tabs>
        <w:spacing w:before="120" w:after="120"/>
        <w:jc w:val="both"/>
        <w:rPr>
          <w:rFonts w:ascii="Arial" w:hAnsi="Arial" w:cs="Arial"/>
        </w:rPr>
      </w:pPr>
      <w:r w:rsidRPr="004A60D4">
        <w:rPr>
          <w:rFonts w:ascii="Arial" w:hAnsi="Arial" w:cs="Arial"/>
        </w:rPr>
        <w:t xml:space="preserve">przedmiotowych środków dowodowych – odpowiednio wykonawca lub wykonawca wspólnie ubiegający się o udzielenie zamówienia; </w:t>
      </w:r>
    </w:p>
    <w:p w14:paraId="4CC395CF" w14:textId="77777777" w:rsidR="004E2593" w:rsidRPr="004A60D4" w:rsidRDefault="004E2593" w:rsidP="00AE418A">
      <w:pPr>
        <w:pStyle w:val="NormalnyWeb"/>
        <w:numPr>
          <w:ilvl w:val="0"/>
          <w:numId w:val="28"/>
        </w:numPr>
        <w:tabs>
          <w:tab w:val="left" w:pos="709"/>
        </w:tabs>
        <w:spacing w:before="120" w:after="120"/>
        <w:jc w:val="both"/>
        <w:rPr>
          <w:rFonts w:ascii="Arial" w:hAnsi="Arial" w:cs="Arial"/>
        </w:rPr>
      </w:pPr>
      <w:r w:rsidRPr="004A60D4">
        <w:rPr>
          <w:rFonts w:ascii="Arial" w:hAnsi="Arial" w:cs="Arial"/>
        </w:rPr>
        <w:t xml:space="preserve">innych dokumentów, w tym dokumentów, o których mowa w art. 94 ust. 2 </w:t>
      </w:r>
      <w:proofErr w:type="spellStart"/>
      <w:r w:rsidRPr="004A60D4">
        <w:rPr>
          <w:rFonts w:ascii="Arial" w:hAnsi="Arial" w:cs="Arial"/>
        </w:rPr>
        <w:t>Pzp</w:t>
      </w:r>
      <w:proofErr w:type="spellEnd"/>
      <w:r w:rsidRPr="004A60D4">
        <w:rPr>
          <w:rFonts w:ascii="Arial" w:hAnsi="Arial" w:cs="Arial"/>
        </w:rPr>
        <w:t xml:space="preserve">   – odpowiednio wykonawca lub wykonawca wspólnie ubiegający się o udzielenie zamówienia, w zakresie dokumentów, które każdego z nich dotyczą. </w:t>
      </w:r>
    </w:p>
    <w:p w14:paraId="06570031" w14:textId="77777777" w:rsidR="004E2593" w:rsidRPr="004A60D4" w:rsidRDefault="004E2593" w:rsidP="00AE418A">
      <w:pPr>
        <w:pStyle w:val="NormalnyWeb"/>
        <w:numPr>
          <w:ilvl w:val="0"/>
          <w:numId w:val="33"/>
        </w:numPr>
        <w:tabs>
          <w:tab w:val="left" w:pos="426"/>
        </w:tabs>
        <w:spacing w:before="120" w:after="120"/>
        <w:ind w:left="426" w:hanging="426"/>
        <w:jc w:val="both"/>
        <w:rPr>
          <w:rFonts w:ascii="Arial" w:hAnsi="Arial" w:cs="Arial"/>
        </w:rPr>
      </w:pPr>
      <w:r w:rsidRPr="004A60D4">
        <w:rPr>
          <w:rFonts w:ascii="Arial" w:hAnsi="Arial" w:cs="Arial"/>
        </w:rPr>
        <w:t>Poświadczenia zgodności cyfrowego odwzorowania z dokumentem w postaci papierowej, o którym mowa w pkt. 15, może dokonać również notariusz.</w:t>
      </w:r>
    </w:p>
    <w:p w14:paraId="52AF110C" w14:textId="77777777" w:rsidR="004E2593" w:rsidRPr="004A60D4" w:rsidRDefault="004E2593" w:rsidP="00AE418A">
      <w:pPr>
        <w:pStyle w:val="NormalnyWeb"/>
        <w:numPr>
          <w:ilvl w:val="0"/>
          <w:numId w:val="33"/>
        </w:numPr>
        <w:tabs>
          <w:tab w:val="left" w:pos="426"/>
        </w:tabs>
        <w:spacing w:before="120" w:after="120"/>
        <w:ind w:left="426" w:hanging="426"/>
        <w:jc w:val="both"/>
        <w:rPr>
          <w:rFonts w:ascii="Arial" w:hAnsi="Arial" w:cs="Arial"/>
        </w:rPr>
      </w:pPr>
      <w:r w:rsidRPr="004A60D4">
        <w:rPr>
          <w:rFonts w:ascii="Arial" w:hAnsi="Arial" w:cs="Arial"/>
        </w:rPr>
        <w:t xml:space="preserve"> Przez cyfrowe odwzorowanie, o którym mowa w pkt. 15-17 oraz pkt. 20-22, należy rozumieć dokument elektroniczny będący kopią elektroniczną treści zapisanej w postaci papierowej, umożliwiający zapoznanie się z tą treścią i jej zrozumienie, bez konieczności bezpośredniego dostępu do oryginału.</w:t>
      </w:r>
    </w:p>
    <w:p w14:paraId="212DCA82" w14:textId="77777777" w:rsidR="004E2593" w:rsidRPr="004A60D4" w:rsidRDefault="004E2593" w:rsidP="00AE418A">
      <w:pPr>
        <w:pStyle w:val="NormalnyWeb"/>
        <w:numPr>
          <w:ilvl w:val="0"/>
          <w:numId w:val="33"/>
        </w:numPr>
        <w:tabs>
          <w:tab w:val="left" w:pos="426"/>
        </w:tabs>
        <w:spacing w:before="120" w:after="120"/>
        <w:ind w:left="426" w:hanging="426"/>
        <w:jc w:val="both"/>
        <w:rPr>
          <w:rFonts w:ascii="Arial" w:hAnsi="Arial" w:cs="Arial"/>
        </w:rPr>
      </w:pPr>
      <w:r w:rsidRPr="004A60D4">
        <w:rPr>
          <w:rFonts w:ascii="Arial" w:hAnsi="Arial" w:cs="Arial"/>
        </w:rPr>
        <w:t xml:space="preserve">Podmiotowe środki dowodowe, w tym  oświadczenie, o którym mowa w art. 117 ust. 4 </w:t>
      </w:r>
      <w:proofErr w:type="spellStart"/>
      <w:r w:rsidRPr="004A60D4">
        <w:rPr>
          <w:rFonts w:ascii="Arial" w:hAnsi="Arial" w:cs="Arial"/>
        </w:rPr>
        <w:t>Pzp</w:t>
      </w:r>
      <w:proofErr w:type="spellEnd"/>
      <w:r w:rsidRPr="004A60D4">
        <w:rPr>
          <w:rFonts w:ascii="Arial" w:hAnsi="Arial" w:cs="Arial"/>
        </w:rPr>
        <w:t xml:space="preserve"> oraz zobowiązanie podmiotu udostępniającego zasoby, przedmiotowe środki dowodowe, dokumenty, o których mowa w art. 94 ust. 2 </w:t>
      </w:r>
      <w:proofErr w:type="spellStart"/>
      <w:r w:rsidRPr="004A60D4">
        <w:rPr>
          <w:rFonts w:ascii="Arial" w:hAnsi="Arial" w:cs="Arial"/>
        </w:rPr>
        <w:t>Pzp</w:t>
      </w:r>
      <w:proofErr w:type="spellEnd"/>
      <w:r w:rsidRPr="004A60D4">
        <w:rPr>
          <w:rFonts w:ascii="Arial" w:hAnsi="Arial" w:cs="Arial"/>
        </w:rPr>
        <w:t>, niewystawione przez upoważnione podmioty, oraz pełnomocnictwo przekazuje się w postaci elektronicznej i opatruje się kwalifikowanym podpisem elektronicznym, podpisem zaufanym lub podpisem osobistym.</w:t>
      </w:r>
    </w:p>
    <w:p w14:paraId="74BEAC33" w14:textId="77777777" w:rsidR="004E2593" w:rsidRPr="004A60D4" w:rsidRDefault="004E2593" w:rsidP="00AE418A">
      <w:pPr>
        <w:pStyle w:val="NormalnyWeb"/>
        <w:numPr>
          <w:ilvl w:val="0"/>
          <w:numId w:val="33"/>
        </w:numPr>
        <w:tabs>
          <w:tab w:val="left" w:pos="426"/>
        </w:tabs>
        <w:spacing w:before="120" w:after="120"/>
        <w:ind w:left="426" w:hanging="426"/>
        <w:jc w:val="both"/>
        <w:rPr>
          <w:rFonts w:ascii="Arial" w:hAnsi="Arial" w:cs="Arial"/>
        </w:rPr>
      </w:pPr>
      <w:r w:rsidRPr="004A60D4">
        <w:rPr>
          <w:rFonts w:ascii="Arial" w:hAnsi="Arial" w:cs="Arial"/>
        </w:rPr>
        <w:t xml:space="preserve">W przypadku gdy podmiotowe środki dowodowe w tym  oświadczenie, o którym mowa w art. 117 ust. 4 </w:t>
      </w:r>
      <w:proofErr w:type="spellStart"/>
      <w:r w:rsidRPr="004A60D4">
        <w:rPr>
          <w:rFonts w:ascii="Arial" w:hAnsi="Arial" w:cs="Arial"/>
        </w:rPr>
        <w:t>Pzp</w:t>
      </w:r>
      <w:proofErr w:type="spellEnd"/>
      <w:r w:rsidRPr="004A60D4">
        <w:rPr>
          <w:rFonts w:ascii="Arial" w:hAnsi="Arial" w:cs="Arial"/>
        </w:rPr>
        <w:t xml:space="preserve"> oraz zobowiązanie podmiotu udostępniającego zasoby, przedmiotowe środki dowodowe, dokumenty, o których mowa w art. 94 ust. 2 </w:t>
      </w:r>
      <w:proofErr w:type="spellStart"/>
      <w:r w:rsidRPr="004A60D4">
        <w:rPr>
          <w:rFonts w:ascii="Arial" w:hAnsi="Arial" w:cs="Arial"/>
        </w:rPr>
        <w:t>Pzp</w:t>
      </w:r>
      <w:proofErr w:type="spellEnd"/>
      <w:r w:rsidRPr="004A60D4">
        <w:rPr>
          <w:rFonts w:ascii="Arial" w:hAnsi="Arial" w:cs="Aria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51E10B99" w14:textId="77777777" w:rsidR="004E2593" w:rsidRPr="004A60D4" w:rsidRDefault="004E2593" w:rsidP="00AE418A">
      <w:pPr>
        <w:pStyle w:val="NormalnyWeb"/>
        <w:numPr>
          <w:ilvl w:val="0"/>
          <w:numId w:val="33"/>
        </w:numPr>
        <w:tabs>
          <w:tab w:val="left" w:pos="426"/>
        </w:tabs>
        <w:spacing w:before="120" w:after="120"/>
        <w:ind w:left="426" w:hanging="426"/>
        <w:jc w:val="both"/>
        <w:rPr>
          <w:rFonts w:ascii="Arial" w:hAnsi="Arial" w:cs="Arial"/>
        </w:rPr>
      </w:pPr>
      <w:r w:rsidRPr="004A60D4">
        <w:rPr>
          <w:rFonts w:ascii="Arial" w:hAnsi="Arial" w:cs="Arial"/>
        </w:rPr>
        <w:t xml:space="preserve"> Poświadczenia zgodności cyfrowego odwzorowania z dokumentem w postaci papierowej, o którym mowa w pkt. 20, dokonuje w przypadku: </w:t>
      </w:r>
    </w:p>
    <w:p w14:paraId="4186DC27" w14:textId="77777777" w:rsidR="004E2593" w:rsidRPr="004A60D4" w:rsidRDefault="004E2593" w:rsidP="00AE418A">
      <w:pPr>
        <w:pStyle w:val="NormalnyWeb"/>
        <w:numPr>
          <w:ilvl w:val="0"/>
          <w:numId w:val="29"/>
        </w:numPr>
        <w:tabs>
          <w:tab w:val="left" w:pos="709"/>
        </w:tabs>
        <w:spacing w:before="120" w:after="120"/>
        <w:jc w:val="both"/>
        <w:rPr>
          <w:rFonts w:ascii="Arial" w:hAnsi="Arial" w:cs="Arial"/>
        </w:rPr>
      </w:pPr>
      <w:r w:rsidRPr="004A60D4">
        <w:rPr>
          <w:rFonts w:ascii="Arial" w:hAnsi="Arial" w:cs="Arial"/>
        </w:rPr>
        <w:t>podmiotowych środków dowodowych - odpowiednio wykonawca, wykonawca wspólnie ubiegający się o udzielenie zamówienia, podmiot udostępniający zasoby lub podwykonawca, w zakresie podmiotowych środków dowodowych, które każdego z nich dotyczą;</w:t>
      </w:r>
    </w:p>
    <w:p w14:paraId="6DB88966" w14:textId="77777777" w:rsidR="004E2593" w:rsidRPr="004A60D4" w:rsidRDefault="004E2593" w:rsidP="00AE418A">
      <w:pPr>
        <w:pStyle w:val="NormalnyWeb"/>
        <w:numPr>
          <w:ilvl w:val="0"/>
          <w:numId w:val="29"/>
        </w:numPr>
        <w:tabs>
          <w:tab w:val="left" w:pos="709"/>
        </w:tabs>
        <w:spacing w:before="120" w:after="120"/>
        <w:jc w:val="both"/>
        <w:rPr>
          <w:rFonts w:ascii="Arial" w:hAnsi="Arial" w:cs="Arial"/>
        </w:rPr>
      </w:pPr>
      <w:r w:rsidRPr="004A60D4">
        <w:rPr>
          <w:rFonts w:ascii="Arial" w:hAnsi="Arial" w:cs="Arial"/>
        </w:rPr>
        <w:t xml:space="preserve">przedmiotowego środka dowodowego, dokumentu, o którym mowa w art. 94 ust. 2 </w:t>
      </w:r>
      <w:proofErr w:type="spellStart"/>
      <w:r w:rsidRPr="004A60D4">
        <w:rPr>
          <w:rFonts w:ascii="Arial" w:hAnsi="Arial" w:cs="Arial"/>
        </w:rPr>
        <w:t>Pzp</w:t>
      </w:r>
      <w:proofErr w:type="spellEnd"/>
      <w:r w:rsidRPr="004A60D4">
        <w:rPr>
          <w:rFonts w:ascii="Arial" w:hAnsi="Arial" w:cs="Arial"/>
        </w:rPr>
        <w:t xml:space="preserve">, oświadczenia, o którym mowa w art. 117 ust. 4 </w:t>
      </w:r>
      <w:proofErr w:type="spellStart"/>
      <w:r w:rsidRPr="004A60D4">
        <w:rPr>
          <w:rFonts w:ascii="Arial" w:hAnsi="Arial" w:cs="Arial"/>
        </w:rPr>
        <w:t>Pzp</w:t>
      </w:r>
      <w:proofErr w:type="spellEnd"/>
      <w:r w:rsidRPr="004A60D4">
        <w:rPr>
          <w:rFonts w:ascii="Arial" w:hAnsi="Arial" w:cs="Arial"/>
        </w:rPr>
        <w:t xml:space="preserve">, lub zobowiązania podmiotu udostępniającego zasoby – odpowiednio wykonawca lub wykonawca wspólnie ubiegający się o udzielenie zamówienia; </w:t>
      </w:r>
    </w:p>
    <w:p w14:paraId="5B7C07F6" w14:textId="77777777" w:rsidR="004E2593" w:rsidRPr="004A60D4" w:rsidRDefault="004E2593" w:rsidP="00AE418A">
      <w:pPr>
        <w:pStyle w:val="NormalnyWeb"/>
        <w:numPr>
          <w:ilvl w:val="0"/>
          <w:numId w:val="29"/>
        </w:numPr>
        <w:tabs>
          <w:tab w:val="left" w:pos="709"/>
        </w:tabs>
        <w:spacing w:before="120" w:after="120"/>
        <w:jc w:val="both"/>
        <w:rPr>
          <w:rFonts w:ascii="Arial" w:hAnsi="Arial" w:cs="Arial"/>
        </w:rPr>
      </w:pPr>
      <w:r w:rsidRPr="004A60D4">
        <w:rPr>
          <w:rFonts w:ascii="Arial" w:hAnsi="Arial" w:cs="Arial"/>
        </w:rPr>
        <w:t>pełnomocnictwa – mocodawca.</w:t>
      </w:r>
    </w:p>
    <w:p w14:paraId="404A5696" w14:textId="77777777" w:rsidR="004E2593" w:rsidRPr="004A60D4" w:rsidRDefault="004E2593" w:rsidP="00AE418A">
      <w:pPr>
        <w:pStyle w:val="NormalnyWeb"/>
        <w:numPr>
          <w:ilvl w:val="0"/>
          <w:numId w:val="33"/>
        </w:numPr>
        <w:tabs>
          <w:tab w:val="left" w:pos="709"/>
        </w:tabs>
        <w:spacing w:before="120" w:after="120"/>
        <w:jc w:val="both"/>
        <w:rPr>
          <w:rFonts w:ascii="Arial" w:hAnsi="Arial" w:cs="Arial"/>
        </w:rPr>
      </w:pPr>
      <w:r w:rsidRPr="004A60D4">
        <w:rPr>
          <w:rFonts w:ascii="Arial" w:hAnsi="Arial" w:cs="Arial"/>
        </w:rPr>
        <w:t>Poświadczenia zgodności cyfrowego odwzorowania z dokumentem w postaci papierowej, o którym mowa w pkt. 20 może dokonać również notariusz.</w:t>
      </w:r>
    </w:p>
    <w:p w14:paraId="3C5F2BBF" w14:textId="27A9DC1A" w:rsidR="004E2593" w:rsidRPr="004A60D4" w:rsidRDefault="004E2593" w:rsidP="004A60D4">
      <w:pPr>
        <w:numPr>
          <w:ilvl w:val="0"/>
          <w:numId w:val="33"/>
        </w:numPr>
        <w:spacing w:before="120" w:after="120"/>
        <w:ind w:left="357" w:hanging="357"/>
        <w:jc w:val="both"/>
        <w:rPr>
          <w:rFonts w:ascii="Arial" w:hAnsi="Arial" w:cs="Arial"/>
        </w:rPr>
      </w:pPr>
      <w:r w:rsidRPr="004A60D4">
        <w:rPr>
          <w:rFonts w:ascii="Arial" w:hAnsi="Arial" w:cs="Arial"/>
          <w:bCs/>
        </w:rPr>
        <w:t xml:space="preserve">Oferty udostępnia się od chwili ich otwarcia </w:t>
      </w:r>
      <w:r w:rsidRPr="004A60D4">
        <w:rPr>
          <w:rFonts w:ascii="Arial" w:hAnsi="Arial" w:cs="Arial"/>
          <w:bCs/>
          <w:u w:val="single"/>
        </w:rPr>
        <w:t>z wyjątkiem informacji</w:t>
      </w:r>
      <w:r w:rsidRPr="004A60D4">
        <w:rPr>
          <w:rFonts w:ascii="Arial" w:hAnsi="Arial" w:cs="Arial"/>
          <w:bCs/>
        </w:rPr>
        <w:t xml:space="preserve"> stanowiących tajemnicę przedsiębiorstwa w rozumieniu przepisów o zwalczaniu nieuczciwej </w:t>
      </w:r>
      <w:r w:rsidRPr="00BD2DD3">
        <w:rPr>
          <w:rFonts w:ascii="Arial" w:hAnsi="Arial" w:cs="Arial"/>
          <w:bCs/>
        </w:rPr>
        <w:t>konkurencji, jeśli Wykonawca</w:t>
      </w:r>
      <w:r>
        <w:rPr>
          <w:rFonts w:ascii="Arial" w:hAnsi="Arial" w:cs="Arial"/>
          <w:bCs/>
        </w:rPr>
        <w:t xml:space="preserve"> </w:t>
      </w:r>
      <w:r w:rsidRPr="009667AC">
        <w:rPr>
          <w:rFonts w:ascii="Arial" w:hAnsi="Arial" w:cs="Arial"/>
          <w:bCs/>
        </w:rPr>
        <w:t>wraz z przekazaniem tych informacji,</w:t>
      </w:r>
      <w:r w:rsidRPr="00BD2DD3">
        <w:rPr>
          <w:rFonts w:ascii="Arial" w:hAnsi="Arial" w:cs="Arial"/>
          <w:bCs/>
        </w:rPr>
        <w:t xml:space="preserve"> zastrzegł, że nie mogą one być udostępniane</w:t>
      </w:r>
      <w:r w:rsidRPr="00BD2DD3">
        <w:rPr>
          <w:rFonts w:ascii="Arial" w:hAnsi="Arial" w:cs="Arial"/>
          <w:bCs/>
          <w:color w:val="7030A0"/>
        </w:rPr>
        <w:t xml:space="preserve"> </w:t>
      </w:r>
      <w:r w:rsidRPr="00BD2DD3">
        <w:rPr>
          <w:rFonts w:ascii="Arial" w:hAnsi="Arial" w:cs="Arial"/>
          <w:bCs/>
        </w:rPr>
        <w:t xml:space="preserve">oraz wykazał, iż zastrzeżone informacje stanowią tajemnice przedsiębiorstwa. </w:t>
      </w:r>
      <w:r w:rsidRPr="00EE4C6E">
        <w:rPr>
          <w:rFonts w:ascii="Arial" w:hAnsi="Arial" w:cs="Arial"/>
          <w:bCs/>
        </w:rPr>
        <w:t xml:space="preserve"> </w:t>
      </w:r>
    </w:p>
    <w:p w14:paraId="2A1E25DD" w14:textId="77777777" w:rsidR="004E2593" w:rsidRPr="00BD2DD3" w:rsidRDefault="004E2593" w:rsidP="004E2593">
      <w:pPr>
        <w:spacing w:before="360" w:after="120"/>
        <w:jc w:val="both"/>
        <w:rPr>
          <w:rFonts w:ascii="Arial" w:hAnsi="Arial" w:cs="Arial"/>
        </w:rPr>
      </w:pPr>
      <w:r w:rsidRPr="00923610">
        <w:rPr>
          <w:rFonts w:ascii="Arial" w:hAnsi="Arial" w:cs="Arial"/>
          <w:b/>
        </w:rPr>
        <w:t>XI. Tajemnica przedsiębiorstwa</w:t>
      </w:r>
      <w:r w:rsidRPr="00BD2DD3">
        <w:rPr>
          <w:rFonts w:ascii="Arial" w:hAnsi="Arial" w:cs="Arial"/>
        </w:rPr>
        <w:t>:</w:t>
      </w:r>
    </w:p>
    <w:p w14:paraId="619F6334" w14:textId="77777777" w:rsidR="004E2593" w:rsidRPr="00AE3C61" w:rsidRDefault="004E2593" w:rsidP="00AE418A">
      <w:pPr>
        <w:numPr>
          <w:ilvl w:val="0"/>
          <w:numId w:val="18"/>
        </w:numPr>
        <w:spacing w:before="120" w:after="120"/>
        <w:jc w:val="both"/>
        <w:rPr>
          <w:rFonts w:ascii="Arial" w:hAnsi="Arial" w:cs="Arial"/>
        </w:rPr>
      </w:pPr>
      <w:r w:rsidRPr="00AE3C61">
        <w:rPr>
          <w:rFonts w:ascii="Arial" w:hAnsi="Arial" w:cs="Arial"/>
        </w:rPr>
        <w:t xml:space="preserve">Przez tajemnicę przedsiębiorstwa w rozumieniu </w:t>
      </w:r>
      <w:r>
        <w:rPr>
          <w:rFonts w:ascii="Arial" w:hAnsi="Arial" w:cs="Arial"/>
        </w:rPr>
        <w:t>przepisów</w:t>
      </w:r>
      <w:r w:rsidRPr="00AE3C61">
        <w:rPr>
          <w:rFonts w:ascii="Arial" w:hAnsi="Arial" w:cs="Arial"/>
        </w:rPr>
        <w:t xml:space="preserve"> o zwalczaniu nieuczciwej konkurencji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3AADAC84" w14:textId="77777777" w:rsidR="004E2593" w:rsidRPr="00AE3C61" w:rsidRDefault="004E2593" w:rsidP="00AE418A">
      <w:pPr>
        <w:numPr>
          <w:ilvl w:val="0"/>
          <w:numId w:val="18"/>
        </w:numPr>
        <w:spacing w:before="120" w:after="120"/>
        <w:jc w:val="both"/>
        <w:rPr>
          <w:rFonts w:ascii="Arial" w:hAnsi="Arial" w:cs="Arial"/>
        </w:rPr>
      </w:pPr>
      <w:r w:rsidRPr="00AE3C61">
        <w:rPr>
          <w:rFonts w:ascii="Arial" w:hAnsi="Arial" w:cs="Arial"/>
        </w:rPr>
        <w:t>Wszelkie pliki zawierające informacje zastrzeżone przez Wykonawcę jako tajemnica przedsiębiorstwa powinny zostać umieszone w osobnym folderze o nazwie „Tajemnica przedsiębiorstwa”, a następnie wraz z plikami stanowiącymi jawną część skompresowane do jednego pliku .zip,</w:t>
      </w:r>
    </w:p>
    <w:p w14:paraId="33C009A3" w14:textId="77777777" w:rsidR="004E2593" w:rsidRPr="009667AC" w:rsidRDefault="004E2593" w:rsidP="00AE418A">
      <w:pPr>
        <w:numPr>
          <w:ilvl w:val="0"/>
          <w:numId w:val="18"/>
        </w:numPr>
        <w:spacing w:before="120" w:after="120"/>
        <w:jc w:val="both"/>
        <w:rPr>
          <w:rFonts w:ascii="Arial" w:hAnsi="Arial" w:cs="Arial"/>
        </w:rPr>
      </w:pPr>
      <w:r w:rsidRPr="00AE3C61">
        <w:rPr>
          <w:rFonts w:ascii="Arial" w:hAnsi="Arial" w:cs="Arial"/>
          <w:b/>
          <w:u w:val="single"/>
        </w:rPr>
        <w:t xml:space="preserve">Wykonawca zobowiązany jest </w:t>
      </w:r>
      <w:r w:rsidRPr="009667AC">
        <w:rPr>
          <w:rFonts w:ascii="Arial" w:hAnsi="Arial" w:cs="Arial"/>
          <w:b/>
          <w:u w:val="single"/>
        </w:rPr>
        <w:t>wraz z przekazaniem tych informacji do złożenia UZASADNIENIA, iż zastrzeżone informacje stanowią tajemnicę przedsiębiorstwa.</w:t>
      </w:r>
    </w:p>
    <w:p w14:paraId="693E8934" w14:textId="77777777" w:rsidR="004E2593" w:rsidRPr="009667AC" w:rsidRDefault="004E2593" w:rsidP="00AE418A">
      <w:pPr>
        <w:numPr>
          <w:ilvl w:val="0"/>
          <w:numId w:val="18"/>
        </w:numPr>
        <w:spacing w:before="120" w:after="120"/>
        <w:jc w:val="both"/>
        <w:rPr>
          <w:rFonts w:ascii="Arial" w:hAnsi="Arial" w:cs="Arial"/>
        </w:rPr>
      </w:pPr>
      <w:r w:rsidRPr="009667AC">
        <w:rPr>
          <w:rFonts w:ascii="Arial" w:hAnsi="Arial" w:cs="Arial"/>
        </w:rPr>
        <w:t xml:space="preserve">Wykonawca nie może zastrzec informacji, o których mowa w art. 222 ust. 5 </w:t>
      </w:r>
      <w:proofErr w:type="spellStart"/>
      <w:r w:rsidRPr="009667AC">
        <w:rPr>
          <w:rFonts w:ascii="Arial" w:hAnsi="Arial" w:cs="Arial"/>
        </w:rPr>
        <w:t>Pzp</w:t>
      </w:r>
      <w:proofErr w:type="spellEnd"/>
      <w:r w:rsidRPr="009667AC">
        <w:rPr>
          <w:rFonts w:ascii="Arial" w:hAnsi="Arial" w:cs="Arial"/>
        </w:rPr>
        <w:t>.</w:t>
      </w:r>
    </w:p>
    <w:p w14:paraId="1C6D9FE7" w14:textId="4F372934" w:rsidR="004A60D4" w:rsidRPr="00556C8C" w:rsidRDefault="004E2593" w:rsidP="00556C8C">
      <w:pPr>
        <w:numPr>
          <w:ilvl w:val="0"/>
          <w:numId w:val="18"/>
        </w:numPr>
        <w:spacing w:before="120" w:after="120"/>
        <w:jc w:val="both"/>
        <w:rPr>
          <w:rFonts w:ascii="Arial" w:hAnsi="Arial" w:cs="Arial"/>
        </w:rPr>
      </w:pPr>
      <w:r w:rsidRPr="009667AC">
        <w:rPr>
          <w:rFonts w:ascii="Arial" w:hAnsi="Arial" w:cs="Arial"/>
        </w:rPr>
        <w:t>W przypadku nie wykazania przez Wykonawcę wraz z przekazaniem informacji, iż zastrzeżone informacje stanowią</w:t>
      </w:r>
      <w:r w:rsidRPr="00AE3C61">
        <w:rPr>
          <w:rFonts w:ascii="Arial" w:hAnsi="Arial" w:cs="Arial"/>
        </w:rPr>
        <w:t xml:space="preserve"> tajemnice przedsiębiorstwa, lub gdy Zamawiający uzna zastrzeżenia za nieprawidłowe, informacje te mogą zostać odtajnione.</w:t>
      </w:r>
    </w:p>
    <w:p w14:paraId="0B552206" w14:textId="77777777" w:rsidR="004E2593" w:rsidRPr="00AE3C61" w:rsidRDefault="004E2593" w:rsidP="004E2593">
      <w:pPr>
        <w:pStyle w:val="NormalnyWeb"/>
        <w:spacing w:before="360" w:after="120"/>
        <w:ind w:left="403" w:hanging="403"/>
        <w:jc w:val="both"/>
        <w:rPr>
          <w:rFonts w:ascii="Arial" w:hAnsi="Arial" w:cs="Arial"/>
          <w:b/>
        </w:rPr>
      </w:pPr>
      <w:r w:rsidRPr="00AE3C61">
        <w:rPr>
          <w:rFonts w:ascii="Arial" w:hAnsi="Arial" w:cs="Arial"/>
          <w:b/>
        </w:rPr>
        <w:t>X</w:t>
      </w:r>
      <w:r>
        <w:rPr>
          <w:rFonts w:ascii="Arial" w:hAnsi="Arial" w:cs="Arial"/>
          <w:b/>
        </w:rPr>
        <w:t>II</w:t>
      </w:r>
      <w:r w:rsidRPr="00AE3C61">
        <w:rPr>
          <w:rFonts w:ascii="Arial" w:hAnsi="Arial" w:cs="Arial"/>
          <w:b/>
        </w:rPr>
        <w:t xml:space="preserve">.  </w:t>
      </w:r>
      <w:r>
        <w:rPr>
          <w:rFonts w:ascii="Arial" w:hAnsi="Arial" w:cs="Arial"/>
          <w:b/>
        </w:rPr>
        <w:t>W</w:t>
      </w:r>
      <w:r w:rsidRPr="00AE3C61">
        <w:rPr>
          <w:rFonts w:ascii="Arial" w:hAnsi="Arial" w:cs="Arial"/>
          <w:b/>
        </w:rPr>
        <w:t>ycofanie oferty</w:t>
      </w:r>
    </w:p>
    <w:p w14:paraId="5C07002B" w14:textId="77777777" w:rsidR="004E2593" w:rsidRPr="00C748D1" w:rsidRDefault="004E2593" w:rsidP="00AE418A">
      <w:pPr>
        <w:pStyle w:val="NormalnyWeb"/>
        <w:numPr>
          <w:ilvl w:val="0"/>
          <w:numId w:val="3"/>
        </w:numPr>
        <w:spacing w:before="120" w:after="120"/>
        <w:ind w:left="403" w:hanging="403"/>
        <w:jc w:val="both"/>
        <w:rPr>
          <w:rFonts w:ascii="Arial" w:hAnsi="Arial" w:cs="Arial"/>
          <w:bCs/>
        </w:rPr>
      </w:pPr>
      <w:r w:rsidRPr="00C748D1">
        <w:rPr>
          <w:rFonts w:ascii="Arial" w:hAnsi="Arial" w:cs="Arial"/>
        </w:rPr>
        <w:t>Wykonawca może przed upływem terminu składania ofert wycofać ofertę. Wykonawca wycofuje ofertę w zakładce „Oferty/wnioski” używając przycisku „Wycofaj ofertę”.</w:t>
      </w:r>
    </w:p>
    <w:p w14:paraId="139E501C" w14:textId="77777777" w:rsidR="004E2593" w:rsidRPr="00F87398" w:rsidRDefault="004E2593" w:rsidP="00AE418A">
      <w:pPr>
        <w:pStyle w:val="NormalnyWeb"/>
        <w:numPr>
          <w:ilvl w:val="0"/>
          <w:numId w:val="3"/>
        </w:numPr>
        <w:spacing w:before="120" w:after="120"/>
        <w:ind w:left="403" w:hanging="403"/>
        <w:jc w:val="both"/>
        <w:rPr>
          <w:rFonts w:ascii="Arial" w:hAnsi="Arial" w:cs="Arial"/>
          <w:bCs/>
        </w:rPr>
      </w:pPr>
      <w:r w:rsidRPr="00C748D1">
        <w:rPr>
          <w:rFonts w:ascii="Arial" w:hAnsi="Arial" w:cs="Arial"/>
        </w:rPr>
        <w:t>Sposób wycofania oferty został opisany w Instrukcji użytkownika dostępnej na platformie e-Zamówienia.</w:t>
      </w:r>
    </w:p>
    <w:p w14:paraId="3B73F785" w14:textId="77777777" w:rsidR="004E2593" w:rsidRPr="00AE3C61" w:rsidRDefault="004E2593" w:rsidP="004E2593">
      <w:pPr>
        <w:pStyle w:val="NormalnyWeb"/>
        <w:spacing w:before="360" w:after="120"/>
        <w:ind w:left="403" w:hanging="403"/>
        <w:rPr>
          <w:rFonts w:ascii="Arial" w:hAnsi="Arial" w:cs="Arial"/>
          <w:b/>
        </w:rPr>
      </w:pPr>
      <w:r w:rsidRPr="00AE3C61">
        <w:rPr>
          <w:rFonts w:ascii="Arial" w:hAnsi="Arial" w:cs="Arial"/>
          <w:b/>
          <w:bCs/>
        </w:rPr>
        <w:t>X</w:t>
      </w:r>
      <w:r>
        <w:rPr>
          <w:rFonts w:ascii="Arial" w:hAnsi="Arial" w:cs="Arial"/>
          <w:b/>
          <w:bCs/>
        </w:rPr>
        <w:t>III</w:t>
      </w:r>
      <w:r w:rsidRPr="00AE3C61">
        <w:rPr>
          <w:rFonts w:ascii="Arial" w:hAnsi="Arial" w:cs="Arial"/>
          <w:b/>
          <w:bCs/>
        </w:rPr>
        <w:t xml:space="preserve">. </w:t>
      </w:r>
      <w:r>
        <w:rPr>
          <w:rFonts w:ascii="Arial" w:hAnsi="Arial" w:cs="Arial"/>
          <w:b/>
          <w:color w:val="000000"/>
        </w:rPr>
        <w:t xml:space="preserve">Sposób </w:t>
      </w:r>
      <w:r w:rsidRPr="00AE3C61">
        <w:rPr>
          <w:rFonts w:ascii="Arial" w:hAnsi="Arial" w:cs="Arial"/>
          <w:b/>
          <w:color w:val="000000"/>
        </w:rPr>
        <w:t>oraz termin składania i otwarcia ofert</w:t>
      </w:r>
    </w:p>
    <w:p w14:paraId="6AEB8FBE" w14:textId="77777777" w:rsidR="004E2593" w:rsidRPr="00EF5BCA" w:rsidRDefault="004E2593" w:rsidP="00AE418A">
      <w:pPr>
        <w:pStyle w:val="NormalnyWeb"/>
        <w:numPr>
          <w:ilvl w:val="1"/>
          <w:numId w:val="6"/>
        </w:numPr>
        <w:tabs>
          <w:tab w:val="clear" w:pos="1485"/>
          <w:tab w:val="num" w:pos="426"/>
        </w:tabs>
        <w:spacing w:before="120" w:after="120" w:line="276" w:lineRule="auto"/>
        <w:ind w:left="425" w:hanging="425"/>
        <w:jc w:val="both"/>
        <w:rPr>
          <w:rFonts w:ascii="Arial" w:hAnsi="Arial" w:cs="Arial"/>
          <w:color w:val="00B0F0"/>
        </w:rPr>
      </w:pPr>
      <w:r w:rsidRPr="00D46CF3">
        <w:rPr>
          <w:rFonts w:ascii="Arial" w:hAnsi="Arial" w:cs="Arial"/>
          <w:color w:val="00000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46CF3">
        <w:rPr>
          <w:rFonts w:ascii="Arial" w:hAnsi="Arial" w:cs="Arial"/>
          <w:color w:val="000000"/>
        </w:rPr>
        <w:t>drag&amp;drop</w:t>
      </w:r>
      <w:proofErr w:type="spellEnd"/>
      <w:r w:rsidRPr="00D46CF3">
        <w:rPr>
          <w:rFonts w:ascii="Arial" w:hAnsi="Arial" w:cs="Arial"/>
          <w:color w:val="000000"/>
        </w:rPr>
        <w:t xml:space="preserve"> („przeciągnij” i „upuść”) służące do dodawania plików.  </w:t>
      </w:r>
      <w:r w:rsidRPr="00C748D1">
        <w:rPr>
          <w:rFonts w:ascii="Arial" w:hAnsi="Arial" w:cs="Arial"/>
        </w:rPr>
        <w:t>W polu „Wypełniony formularz oferty” Wykonawca dodaje (uprzednio wypełniony i podpisany) formularz oferta. W polu „Załączniki i inne dokumenty przedstawione w ofercie przez Wykonawcę” Wykonawca dodaje (uprzednio podpisane i/lub wypełnione) dokumenty składane wraz z ofertą.</w:t>
      </w:r>
      <w:r w:rsidRPr="00EF5BCA">
        <w:rPr>
          <w:rFonts w:ascii="Arial" w:hAnsi="Arial" w:cs="Arial"/>
          <w:color w:val="00B0F0"/>
        </w:rPr>
        <w:t xml:space="preserve"> </w:t>
      </w:r>
    </w:p>
    <w:p w14:paraId="69F65179" w14:textId="77777777" w:rsidR="004E2593" w:rsidRPr="00D46CF3" w:rsidRDefault="004E2593" w:rsidP="00AE418A">
      <w:pPr>
        <w:pStyle w:val="NormalnyWeb"/>
        <w:numPr>
          <w:ilvl w:val="1"/>
          <w:numId w:val="6"/>
        </w:numPr>
        <w:tabs>
          <w:tab w:val="clear" w:pos="1485"/>
          <w:tab w:val="num" w:pos="426"/>
        </w:tabs>
        <w:spacing w:before="120" w:after="120" w:line="276" w:lineRule="auto"/>
        <w:ind w:left="425" w:hanging="425"/>
        <w:jc w:val="both"/>
        <w:rPr>
          <w:rFonts w:ascii="Arial" w:hAnsi="Arial" w:cs="Arial"/>
        </w:rPr>
      </w:pPr>
      <w:r w:rsidRPr="00D46CF3">
        <w:rPr>
          <w:rFonts w:ascii="Arial" w:hAnsi="Arial" w:cs="Arial"/>
          <w:color w:val="000000"/>
        </w:rPr>
        <w:t>Jeżeli wraz z ofertą składane są dokumenty zawierające tajemnicę przedsiębiorstwa Wykonawca, w celu utrzymania w poufności tych informacji, przekazuje je w wydzielonym i odpowiednio oznaczonym pliku, wraz z</w:t>
      </w:r>
      <w:r>
        <w:rPr>
          <w:rFonts w:ascii="Arial" w:hAnsi="Arial" w:cs="Arial"/>
          <w:color w:val="000000"/>
        </w:rPr>
        <w:t> </w:t>
      </w:r>
      <w:r w:rsidRPr="00D46CF3">
        <w:rPr>
          <w:rFonts w:ascii="Arial" w:hAnsi="Arial" w:cs="Arial"/>
          <w:color w:val="000000"/>
        </w:rPr>
        <w:t xml:space="preserve">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9A08D10" w14:textId="641D7697" w:rsidR="004E2593" w:rsidRPr="00AE3C61" w:rsidRDefault="004E2593" w:rsidP="00AE418A">
      <w:pPr>
        <w:pStyle w:val="NormalnyWeb"/>
        <w:numPr>
          <w:ilvl w:val="1"/>
          <w:numId w:val="6"/>
        </w:numPr>
        <w:tabs>
          <w:tab w:val="clear" w:pos="1485"/>
          <w:tab w:val="num" w:pos="426"/>
        </w:tabs>
        <w:spacing w:before="120" w:after="120"/>
        <w:ind w:left="425" w:hanging="425"/>
        <w:jc w:val="both"/>
        <w:rPr>
          <w:rFonts w:ascii="Arial" w:hAnsi="Arial" w:cs="Arial"/>
        </w:rPr>
      </w:pPr>
      <w:r>
        <w:rPr>
          <w:rFonts w:ascii="Arial" w:hAnsi="Arial" w:cs="Arial"/>
        </w:rPr>
        <w:t xml:space="preserve">Ofertę należy złożyć </w:t>
      </w:r>
      <w:r w:rsidRPr="00AE3C61">
        <w:rPr>
          <w:rFonts w:ascii="Arial" w:hAnsi="Arial" w:cs="Arial"/>
        </w:rPr>
        <w:t>w terminie do </w:t>
      </w:r>
      <w:r w:rsidR="00803347">
        <w:rPr>
          <w:rFonts w:ascii="Arial" w:hAnsi="Arial" w:cs="Arial"/>
          <w:b/>
          <w:color w:val="FF0000"/>
        </w:rPr>
        <w:t>1</w:t>
      </w:r>
      <w:r w:rsidR="00C13054">
        <w:rPr>
          <w:rFonts w:ascii="Arial" w:hAnsi="Arial" w:cs="Arial"/>
          <w:b/>
          <w:color w:val="FF0000"/>
        </w:rPr>
        <w:t>5</w:t>
      </w:r>
      <w:r w:rsidR="00803347">
        <w:rPr>
          <w:rFonts w:ascii="Arial" w:hAnsi="Arial" w:cs="Arial"/>
          <w:b/>
          <w:color w:val="FF0000"/>
        </w:rPr>
        <w:t>.12.2025</w:t>
      </w:r>
      <w:r w:rsidRPr="00AE3C61">
        <w:rPr>
          <w:rFonts w:ascii="Arial" w:hAnsi="Arial" w:cs="Arial"/>
          <w:b/>
          <w:color w:val="FF0000"/>
        </w:rPr>
        <w:t xml:space="preserve"> r. do godziny </w:t>
      </w:r>
      <w:r w:rsidR="00803347">
        <w:rPr>
          <w:rFonts w:ascii="Arial" w:hAnsi="Arial" w:cs="Arial"/>
          <w:b/>
          <w:color w:val="FF0000"/>
        </w:rPr>
        <w:t>10:00.</w:t>
      </w:r>
    </w:p>
    <w:p w14:paraId="0F506D31" w14:textId="246E67E9" w:rsidR="004E2593" w:rsidRPr="00AE3C61" w:rsidRDefault="004E2593" w:rsidP="00AE418A">
      <w:pPr>
        <w:pStyle w:val="NormalnyWeb"/>
        <w:numPr>
          <w:ilvl w:val="1"/>
          <w:numId w:val="6"/>
        </w:numPr>
        <w:tabs>
          <w:tab w:val="clear" w:pos="1485"/>
          <w:tab w:val="num" w:pos="426"/>
        </w:tabs>
        <w:spacing w:before="120" w:after="120"/>
        <w:ind w:left="425" w:hanging="425"/>
        <w:jc w:val="both"/>
        <w:rPr>
          <w:rFonts w:ascii="Arial" w:hAnsi="Arial" w:cs="Arial"/>
          <w:bCs/>
          <w:color w:val="FF0000"/>
        </w:rPr>
      </w:pPr>
      <w:r w:rsidRPr="00AE3C61">
        <w:rPr>
          <w:rFonts w:ascii="Arial" w:hAnsi="Arial" w:cs="Arial"/>
        </w:rPr>
        <w:t xml:space="preserve">Otwarcie ofert nastąpi w dniu </w:t>
      </w:r>
      <w:r w:rsidR="00803347">
        <w:rPr>
          <w:rFonts w:ascii="Arial" w:hAnsi="Arial" w:cs="Arial"/>
          <w:b/>
          <w:color w:val="FF0000"/>
        </w:rPr>
        <w:t>1</w:t>
      </w:r>
      <w:r w:rsidR="00C13054">
        <w:rPr>
          <w:rFonts w:ascii="Arial" w:hAnsi="Arial" w:cs="Arial"/>
          <w:b/>
          <w:color w:val="FF0000"/>
        </w:rPr>
        <w:t>5</w:t>
      </w:r>
      <w:r w:rsidR="00803347">
        <w:rPr>
          <w:rFonts w:ascii="Arial" w:hAnsi="Arial" w:cs="Arial"/>
          <w:b/>
          <w:color w:val="FF0000"/>
        </w:rPr>
        <w:t>.12.2025</w:t>
      </w:r>
      <w:r>
        <w:rPr>
          <w:rFonts w:ascii="Arial" w:hAnsi="Arial" w:cs="Arial"/>
          <w:b/>
          <w:color w:val="FF0000"/>
        </w:rPr>
        <w:t xml:space="preserve"> </w:t>
      </w:r>
      <w:r w:rsidRPr="00AE3C61">
        <w:rPr>
          <w:rFonts w:ascii="Arial" w:hAnsi="Arial" w:cs="Arial"/>
          <w:b/>
          <w:color w:val="FF0000"/>
        </w:rPr>
        <w:t xml:space="preserve">r. o godzinie </w:t>
      </w:r>
      <w:r w:rsidR="00803347">
        <w:rPr>
          <w:rFonts w:ascii="Arial" w:hAnsi="Arial" w:cs="Arial"/>
          <w:b/>
          <w:color w:val="FF0000"/>
        </w:rPr>
        <w:t>11:00.</w:t>
      </w:r>
    </w:p>
    <w:p w14:paraId="1B79A421" w14:textId="77777777" w:rsidR="004E2593" w:rsidRPr="00FC7DAD" w:rsidRDefault="004E2593" w:rsidP="00AE418A">
      <w:pPr>
        <w:pStyle w:val="NormalnyWeb"/>
        <w:numPr>
          <w:ilvl w:val="1"/>
          <w:numId w:val="6"/>
        </w:numPr>
        <w:tabs>
          <w:tab w:val="clear" w:pos="1485"/>
          <w:tab w:val="num" w:pos="426"/>
        </w:tabs>
        <w:spacing w:before="120" w:after="120"/>
        <w:ind w:left="425" w:hanging="425"/>
        <w:jc w:val="both"/>
        <w:rPr>
          <w:rFonts w:ascii="Arial" w:hAnsi="Arial" w:cs="Arial"/>
          <w:bCs/>
        </w:rPr>
      </w:pPr>
      <w:r w:rsidRPr="007F7F8A">
        <w:rPr>
          <w:rFonts w:ascii="Arial" w:hAnsi="Arial" w:cs="Arial"/>
        </w:rPr>
        <w:t xml:space="preserve">Niezwłocznie po otwarciu ofert Zamawiający umieści na </w:t>
      </w:r>
      <w:r w:rsidRPr="00600498">
        <w:rPr>
          <w:rFonts w:ascii="Arial" w:hAnsi="Arial" w:cs="Arial"/>
        </w:rPr>
        <w:t>stronie internetowej</w:t>
      </w:r>
      <w:r w:rsidRPr="007F7F8A">
        <w:rPr>
          <w:rFonts w:ascii="Arial" w:hAnsi="Arial" w:cs="Arial"/>
        </w:rPr>
        <w:t xml:space="preserve"> </w:t>
      </w:r>
      <w:r>
        <w:rPr>
          <w:rFonts w:ascii="Arial" w:hAnsi="Arial" w:cs="Arial"/>
        </w:rPr>
        <w:t xml:space="preserve">prowadzonego postępowania </w:t>
      </w:r>
      <w:r w:rsidRPr="007F7F8A">
        <w:rPr>
          <w:rFonts w:ascii="Arial" w:hAnsi="Arial" w:cs="Arial"/>
        </w:rPr>
        <w:t xml:space="preserve">informację z otwarcia ofert.  </w:t>
      </w:r>
    </w:p>
    <w:p w14:paraId="249A49BA" w14:textId="77777777" w:rsidR="004E2593" w:rsidRPr="00AE3C61" w:rsidRDefault="004E2593" w:rsidP="004E2593">
      <w:pPr>
        <w:pStyle w:val="NormalnyWeb"/>
        <w:spacing w:before="360" w:after="120"/>
        <w:ind w:left="403" w:hanging="403"/>
        <w:rPr>
          <w:rFonts w:ascii="Arial" w:hAnsi="Arial" w:cs="Arial"/>
          <w:b/>
          <w:bCs/>
        </w:rPr>
      </w:pPr>
      <w:r>
        <w:rPr>
          <w:rFonts w:ascii="Arial" w:hAnsi="Arial" w:cs="Arial"/>
          <w:b/>
          <w:bCs/>
        </w:rPr>
        <w:t>XIV.</w:t>
      </w:r>
      <w:r w:rsidRPr="00AE3C61">
        <w:rPr>
          <w:rFonts w:ascii="Arial" w:hAnsi="Arial" w:cs="Arial"/>
          <w:b/>
          <w:bCs/>
        </w:rPr>
        <w:t xml:space="preserve"> Termin związania ofertą</w:t>
      </w:r>
      <w:r>
        <w:rPr>
          <w:rFonts w:ascii="Arial" w:hAnsi="Arial" w:cs="Arial"/>
          <w:b/>
          <w:bCs/>
        </w:rPr>
        <w:t xml:space="preserve"> </w:t>
      </w:r>
    </w:p>
    <w:p w14:paraId="4E0B1FD7" w14:textId="04FB7FE0" w:rsidR="004E2593" w:rsidRPr="00AE3C61" w:rsidRDefault="004E2593" w:rsidP="004E2593">
      <w:pPr>
        <w:pStyle w:val="NormalnyWeb"/>
        <w:spacing w:before="0" w:after="0"/>
        <w:rPr>
          <w:rFonts w:ascii="Arial" w:hAnsi="Arial" w:cs="Arial"/>
        </w:rPr>
      </w:pPr>
      <w:r w:rsidRPr="00AE3C61">
        <w:rPr>
          <w:rFonts w:ascii="Arial" w:hAnsi="Arial" w:cs="Arial"/>
        </w:rPr>
        <w:t xml:space="preserve">Wykonawca będzie związany ofertą </w:t>
      </w:r>
      <w:r>
        <w:rPr>
          <w:rFonts w:ascii="Arial" w:hAnsi="Arial" w:cs="Arial"/>
        </w:rPr>
        <w:t xml:space="preserve">do dnia </w:t>
      </w:r>
      <w:r w:rsidR="00803347" w:rsidRPr="00BF0220">
        <w:rPr>
          <w:rFonts w:ascii="Arial" w:hAnsi="Arial" w:cs="Arial"/>
          <w:u w:val="single"/>
        </w:rPr>
        <w:t>1</w:t>
      </w:r>
      <w:r w:rsidR="00C13054">
        <w:rPr>
          <w:rFonts w:ascii="Arial" w:hAnsi="Arial" w:cs="Arial"/>
          <w:u w:val="single"/>
        </w:rPr>
        <w:t>3</w:t>
      </w:r>
      <w:r w:rsidR="00803347" w:rsidRPr="00BF0220">
        <w:rPr>
          <w:rFonts w:ascii="Arial" w:hAnsi="Arial" w:cs="Arial"/>
          <w:u w:val="single"/>
        </w:rPr>
        <w:t>.01.2026 r.</w:t>
      </w:r>
      <w:r w:rsidRPr="00AE3C61">
        <w:rPr>
          <w:rFonts w:ascii="Arial" w:hAnsi="Arial" w:cs="Arial"/>
        </w:rPr>
        <w:t xml:space="preserve"> </w:t>
      </w:r>
    </w:p>
    <w:p w14:paraId="1BD14895" w14:textId="77777777" w:rsidR="004E2593" w:rsidRPr="00AE3C61" w:rsidRDefault="004E2593" w:rsidP="004E2593">
      <w:pPr>
        <w:pStyle w:val="NormalnyWeb"/>
        <w:spacing w:before="360" w:after="120"/>
        <w:ind w:left="403" w:hanging="403"/>
        <w:rPr>
          <w:rFonts w:ascii="Arial" w:hAnsi="Arial" w:cs="Arial"/>
          <w:b/>
          <w:bCs/>
        </w:rPr>
      </w:pPr>
      <w:r w:rsidRPr="00AE3C61">
        <w:rPr>
          <w:rFonts w:ascii="Arial" w:hAnsi="Arial" w:cs="Arial"/>
          <w:b/>
          <w:bCs/>
        </w:rPr>
        <w:t>X</w:t>
      </w:r>
      <w:r>
        <w:rPr>
          <w:rFonts w:ascii="Arial" w:hAnsi="Arial" w:cs="Arial"/>
          <w:b/>
          <w:bCs/>
        </w:rPr>
        <w:t>V</w:t>
      </w:r>
      <w:r w:rsidRPr="00AE3C61">
        <w:rPr>
          <w:rFonts w:ascii="Arial" w:hAnsi="Arial" w:cs="Arial"/>
          <w:b/>
          <w:bCs/>
        </w:rPr>
        <w:t xml:space="preserve">. Obliczanie ceny </w:t>
      </w:r>
    </w:p>
    <w:p w14:paraId="578EEA32" w14:textId="77777777" w:rsidR="004E2593" w:rsidRPr="004A60D4" w:rsidRDefault="004E2593" w:rsidP="00AE418A">
      <w:pPr>
        <w:pStyle w:val="NormalnyWeb"/>
        <w:numPr>
          <w:ilvl w:val="0"/>
          <w:numId w:val="26"/>
        </w:numPr>
        <w:spacing w:before="0" w:after="120"/>
        <w:ind w:left="357" w:hanging="357"/>
        <w:jc w:val="both"/>
        <w:rPr>
          <w:rFonts w:ascii="Arial" w:hAnsi="Arial" w:cs="Arial"/>
        </w:rPr>
      </w:pPr>
      <w:r w:rsidRPr="004A60D4">
        <w:rPr>
          <w:rFonts w:ascii="Arial" w:hAnsi="Arial" w:cs="Arial"/>
        </w:rPr>
        <w:t xml:space="preserve">Cenę należy podać w złotych polskich z dokładnością do dwóch miejsc po przecinku. </w:t>
      </w:r>
    </w:p>
    <w:p w14:paraId="0EAB5840" w14:textId="77777777" w:rsidR="00803347" w:rsidRPr="004A60D4" w:rsidRDefault="00803347" w:rsidP="00AE418A">
      <w:pPr>
        <w:pStyle w:val="Akapitzlist"/>
        <w:numPr>
          <w:ilvl w:val="0"/>
          <w:numId w:val="26"/>
        </w:numPr>
        <w:rPr>
          <w:rFonts w:ascii="Arial" w:hAnsi="Arial" w:cs="Arial"/>
        </w:rPr>
      </w:pPr>
      <w:r w:rsidRPr="004A60D4">
        <w:rPr>
          <w:rFonts w:ascii="Arial" w:hAnsi="Arial" w:cs="Arial"/>
        </w:rPr>
        <w:t xml:space="preserve">Cena powinna zawierać wszystkie koszty realizacji zamówienia, w tym podatek VAT wg stawki obowiązującej na dzień składania ofert.  </w:t>
      </w:r>
    </w:p>
    <w:p w14:paraId="35AD39B9" w14:textId="377C6216" w:rsidR="00803347" w:rsidRPr="002B1462" w:rsidRDefault="00803347" w:rsidP="00AE418A">
      <w:pPr>
        <w:pStyle w:val="Akapitzlist"/>
        <w:numPr>
          <w:ilvl w:val="0"/>
          <w:numId w:val="26"/>
        </w:numPr>
        <w:jc w:val="both"/>
        <w:rPr>
          <w:rFonts w:ascii="Arial" w:hAnsi="Arial" w:cs="Arial"/>
        </w:rPr>
      </w:pPr>
      <w:r w:rsidRPr="002B1462">
        <w:rPr>
          <w:rFonts w:ascii="Arial" w:hAnsi="Arial" w:cs="Arial"/>
        </w:rPr>
        <w:t>Wykonawca musi podać cenę jednostkową brutto i wartości brutto w formularzu cenowym (zawartym w formularzu OFERTA) i obliczyć sumę według sposobu wskazanego w formularzu cenowym. Suma wartości brutto z kolumny „H” stanowić będzie cenę oferty brutto.</w:t>
      </w:r>
    </w:p>
    <w:p w14:paraId="64A22A1E" w14:textId="77777777" w:rsidR="004E2593" w:rsidRPr="004A60D4" w:rsidRDefault="004E2593" w:rsidP="00AE418A">
      <w:pPr>
        <w:pStyle w:val="NormalnyWeb"/>
        <w:numPr>
          <w:ilvl w:val="0"/>
          <w:numId w:val="26"/>
        </w:numPr>
        <w:spacing w:before="0" w:after="120"/>
        <w:ind w:left="357" w:hanging="357"/>
        <w:jc w:val="both"/>
        <w:rPr>
          <w:rStyle w:val="txt-new"/>
          <w:rFonts w:ascii="Arial" w:hAnsi="Arial" w:cs="Arial"/>
        </w:rPr>
      </w:pPr>
      <w:r w:rsidRPr="004A60D4">
        <w:rPr>
          <w:rFonts w:ascii="Arial" w:hAnsi="Arial" w:cs="Arial"/>
        </w:rPr>
        <w:t xml:space="preserve">Jeżeli złożono ofertę, której wybór prowadziłby do powstania </w:t>
      </w:r>
      <w:r w:rsidRPr="004A60D4">
        <w:rPr>
          <w:rStyle w:val="txt-new"/>
          <w:rFonts w:ascii="Arial" w:hAnsi="Arial" w:cs="Arial"/>
        </w:rPr>
        <w:t>u Zamawiającego obowiązku podatkowego</w:t>
      </w:r>
      <w:r w:rsidRPr="004A60D4">
        <w:rPr>
          <w:rFonts w:ascii="Arial" w:hAnsi="Arial" w:cs="Arial"/>
        </w:rPr>
        <w:t xml:space="preserve"> zgodnie z przepisami o podatku od towarów i usług, dla celów zastosowania kryterium ceny, Zamawiający dolicza do przedstawionej w  ofercie ceny podatek od towarów i usług, który miałby obowiązek </w:t>
      </w:r>
      <w:r w:rsidRPr="004A60D4">
        <w:rPr>
          <w:rStyle w:val="txt-new"/>
          <w:rFonts w:ascii="Arial" w:hAnsi="Arial" w:cs="Arial"/>
        </w:rPr>
        <w:t>rozliczyć.</w:t>
      </w:r>
    </w:p>
    <w:p w14:paraId="3C369EEF" w14:textId="77777777" w:rsidR="004E2593" w:rsidRPr="004A60D4" w:rsidRDefault="004E2593" w:rsidP="00AE418A">
      <w:pPr>
        <w:pStyle w:val="NormalnyWeb"/>
        <w:numPr>
          <w:ilvl w:val="0"/>
          <w:numId w:val="26"/>
        </w:numPr>
        <w:spacing w:before="0" w:after="0"/>
        <w:jc w:val="both"/>
        <w:rPr>
          <w:rFonts w:ascii="Arial" w:hAnsi="Arial" w:cs="Arial"/>
        </w:rPr>
      </w:pPr>
      <w:r w:rsidRPr="004A60D4">
        <w:rPr>
          <w:rFonts w:ascii="Arial" w:hAnsi="Arial" w:cs="Arial"/>
        </w:rPr>
        <w:t xml:space="preserve">Wykonawca w OFERCIE ma obowiązek: </w:t>
      </w:r>
    </w:p>
    <w:p w14:paraId="167C0F18" w14:textId="77777777" w:rsidR="004E2593" w:rsidRPr="004A60D4" w:rsidRDefault="004E2593" w:rsidP="00AE418A">
      <w:pPr>
        <w:pStyle w:val="NormalnyWeb"/>
        <w:numPr>
          <w:ilvl w:val="0"/>
          <w:numId w:val="27"/>
        </w:numPr>
        <w:spacing w:before="120" w:after="120"/>
        <w:jc w:val="both"/>
        <w:rPr>
          <w:rFonts w:ascii="Arial" w:hAnsi="Arial" w:cs="Arial"/>
        </w:rPr>
      </w:pPr>
      <w:r w:rsidRPr="004A60D4">
        <w:rPr>
          <w:rFonts w:ascii="Arial" w:hAnsi="Arial" w:cs="Arial"/>
        </w:rPr>
        <w:t xml:space="preserve">poinformowania Zamawiającego, że wybór jego oferty będzie prowadził do powstania u Zamawiającego obowiązku podatkowego; </w:t>
      </w:r>
    </w:p>
    <w:p w14:paraId="305BBE26" w14:textId="77777777" w:rsidR="004E2593" w:rsidRPr="004A60D4" w:rsidRDefault="004E2593" w:rsidP="00AE418A">
      <w:pPr>
        <w:pStyle w:val="NormalnyWeb"/>
        <w:numPr>
          <w:ilvl w:val="0"/>
          <w:numId w:val="27"/>
        </w:numPr>
        <w:spacing w:before="120" w:after="120"/>
        <w:jc w:val="both"/>
        <w:rPr>
          <w:rFonts w:ascii="Arial" w:hAnsi="Arial" w:cs="Arial"/>
        </w:rPr>
      </w:pPr>
      <w:r w:rsidRPr="004A60D4">
        <w:rPr>
          <w:rFonts w:ascii="Arial" w:hAnsi="Arial" w:cs="Arial"/>
        </w:rPr>
        <w:t xml:space="preserve">wskazania nazwy (rodzaju) towaru lub usługi, których dostawa lub świadczenie będą prowadziły do powstania obowiązku podatkowego; </w:t>
      </w:r>
    </w:p>
    <w:p w14:paraId="4A9A74A5" w14:textId="77777777" w:rsidR="004E2593" w:rsidRPr="004A60D4" w:rsidRDefault="004E2593" w:rsidP="00AE418A">
      <w:pPr>
        <w:pStyle w:val="NormalnyWeb"/>
        <w:numPr>
          <w:ilvl w:val="0"/>
          <w:numId w:val="27"/>
        </w:numPr>
        <w:spacing w:before="120" w:after="120"/>
        <w:jc w:val="both"/>
        <w:rPr>
          <w:rFonts w:ascii="Arial" w:hAnsi="Arial" w:cs="Arial"/>
        </w:rPr>
      </w:pPr>
      <w:r w:rsidRPr="004A60D4">
        <w:rPr>
          <w:rFonts w:ascii="Arial" w:hAnsi="Arial" w:cs="Arial"/>
        </w:rPr>
        <w:t xml:space="preserve">wskazania wartości towaru lub usługi objętego obowiązkiem podatkowym zamawiającego, bez kwoty podatku; </w:t>
      </w:r>
    </w:p>
    <w:p w14:paraId="2279CAAA" w14:textId="77777777" w:rsidR="004E2593" w:rsidRPr="004A60D4" w:rsidRDefault="004E2593" w:rsidP="00AE418A">
      <w:pPr>
        <w:pStyle w:val="NormalnyWeb"/>
        <w:numPr>
          <w:ilvl w:val="0"/>
          <w:numId w:val="27"/>
        </w:numPr>
        <w:spacing w:before="120" w:after="120"/>
        <w:jc w:val="both"/>
        <w:rPr>
          <w:rFonts w:ascii="Arial" w:hAnsi="Arial" w:cs="Arial"/>
        </w:rPr>
      </w:pPr>
      <w:r w:rsidRPr="004A60D4">
        <w:rPr>
          <w:rFonts w:ascii="Arial" w:hAnsi="Arial" w:cs="Arial"/>
        </w:rPr>
        <w:t xml:space="preserve">wskazania stawki podatku od towarów i usług, która zgodnie z wiedzą Wykonawcy, będzie miała zastosowanie </w:t>
      </w:r>
    </w:p>
    <w:p w14:paraId="3560A4BD" w14:textId="77777777" w:rsidR="004E2593" w:rsidRPr="004A60D4" w:rsidRDefault="004E2593" w:rsidP="00AE418A">
      <w:pPr>
        <w:pStyle w:val="NormalnyWeb"/>
        <w:numPr>
          <w:ilvl w:val="0"/>
          <w:numId w:val="26"/>
        </w:numPr>
        <w:spacing w:before="0" w:after="120"/>
        <w:ind w:left="357" w:hanging="357"/>
        <w:jc w:val="both"/>
        <w:rPr>
          <w:rFonts w:ascii="Arial" w:hAnsi="Arial" w:cs="Arial"/>
        </w:rPr>
      </w:pPr>
      <w:r w:rsidRPr="004A60D4">
        <w:rPr>
          <w:rFonts w:ascii="Arial" w:hAnsi="Arial" w:cs="Arial"/>
        </w:rPr>
        <w:t xml:space="preserve">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zleceniodawcy. </w:t>
      </w:r>
    </w:p>
    <w:p w14:paraId="579CBD5A" w14:textId="77777777" w:rsidR="004E2593" w:rsidRPr="004A60D4" w:rsidRDefault="004E2593" w:rsidP="00AE418A">
      <w:pPr>
        <w:pStyle w:val="NormalnyWeb"/>
        <w:numPr>
          <w:ilvl w:val="0"/>
          <w:numId w:val="26"/>
        </w:numPr>
        <w:spacing w:before="0" w:after="120"/>
        <w:ind w:left="357" w:hanging="357"/>
        <w:jc w:val="both"/>
        <w:rPr>
          <w:rFonts w:ascii="Arial" w:hAnsi="Arial" w:cs="Arial"/>
        </w:rPr>
      </w:pPr>
      <w:r w:rsidRPr="004A60D4">
        <w:rPr>
          <w:rFonts w:ascii="Arial" w:hAnsi="Arial" w:cs="Arial"/>
        </w:rPr>
        <w:t xml:space="preserve">Zamawiający zgodnie z art. 223 ust. 2 </w:t>
      </w:r>
      <w:proofErr w:type="spellStart"/>
      <w:r w:rsidRPr="004A60D4">
        <w:rPr>
          <w:rFonts w:ascii="Arial" w:hAnsi="Arial" w:cs="Arial"/>
        </w:rPr>
        <w:t>Pzp</w:t>
      </w:r>
      <w:proofErr w:type="spellEnd"/>
      <w:r w:rsidRPr="004A60D4">
        <w:rPr>
          <w:rFonts w:ascii="Arial" w:hAnsi="Arial" w:cs="Arial"/>
        </w:rPr>
        <w:t xml:space="preserve"> poprawi w ofercie oczywiste omyłki pisarskie, oczywiste omyłki rachunkowe, z uwzględnieniem konsekwencji rachunkowych dokonanych poprawek oraz inne omyłki polegające na niezgodności oferty z dokumentami zamówienia, niepowodujące istotnych zmian w treści oferty, niezwłocznie zawiadamiając o tym wykonawcę, którego oferta została poprawiona. </w:t>
      </w:r>
    </w:p>
    <w:p w14:paraId="3319059B" w14:textId="77777777" w:rsidR="004E2593" w:rsidRPr="004A60D4" w:rsidRDefault="004E2593" w:rsidP="00AE418A">
      <w:pPr>
        <w:pStyle w:val="NormalnyWeb"/>
        <w:numPr>
          <w:ilvl w:val="0"/>
          <w:numId w:val="26"/>
        </w:numPr>
        <w:spacing w:before="120" w:after="120"/>
        <w:jc w:val="both"/>
        <w:rPr>
          <w:rFonts w:ascii="Arial" w:hAnsi="Arial" w:cs="Arial"/>
        </w:rPr>
      </w:pPr>
      <w:r w:rsidRPr="004A60D4">
        <w:rPr>
          <w:rFonts w:ascii="Arial" w:hAnsi="Arial" w:cs="Arial"/>
        </w:rPr>
        <w:t>W przypadku rozbieżności w cenie podanej w druku OFERTA w postaci liczbowej i słownej, jako poprawna przyjęta zostanie cena podana słownie, z zastrzeżeniem przypadku gdy, Zamawiający wymaga na etapie postepowania kosztorysu lub formularza cenowego lub innego dokumentu służącego do obliczenia ceny,  wówczas poprawa rozbieżności nastąpi poprzez przeliczenie kosztorysu, formularza cenowego lub innego dokumentu służącego do obliczenia ceny a uzyskana cena zostanie przyjęta jako prawidłowa i wpisana w formularzu  oferta.</w:t>
      </w:r>
    </w:p>
    <w:p w14:paraId="61F8D1F7" w14:textId="77777777" w:rsidR="004E2593" w:rsidRPr="004A60D4" w:rsidRDefault="004E2593" w:rsidP="00AE418A">
      <w:pPr>
        <w:pStyle w:val="NormalnyWeb"/>
        <w:numPr>
          <w:ilvl w:val="0"/>
          <w:numId w:val="26"/>
        </w:numPr>
        <w:spacing w:before="120" w:after="120"/>
        <w:jc w:val="both"/>
        <w:rPr>
          <w:rFonts w:ascii="Arial" w:hAnsi="Arial" w:cs="Arial"/>
        </w:rPr>
      </w:pPr>
      <w:r w:rsidRPr="004A60D4">
        <w:rPr>
          <w:rFonts w:ascii="Arial" w:hAnsi="Arial" w:cs="Arial"/>
        </w:rPr>
        <w:t>Zamawiający odrzuci ofertę, jeżeli:</w:t>
      </w:r>
    </w:p>
    <w:p w14:paraId="219BD596" w14:textId="77777777" w:rsidR="004E2593" w:rsidRPr="004A60D4" w:rsidRDefault="004E2593" w:rsidP="004E2593">
      <w:pPr>
        <w:spacing w:before="120" w:after="120"/>
        <w:ind w:left="680" w:hanging="340"/>
        <w:jc w:val="both"/>
        <w:rPr>
          <w:rFonts w:ascii="Arial" w:hAnsi="Arial" w:cs="Arial"/>
        </w:rPr>
      </w:pPr>
      <w:r w:rsidRPr="004A60D4">
        <w:rPr>
          <w:rFonts w:ascii="Arial" w:hAnsi="Arial" w:cs="Arial"/>
        </w:rPr>
        <w:t>1)</w:t>
      </w:r>
      <w:r w:rsidRPr="004A60D4">
        <w:rPr>
          <w:rFonts w:ascii="Arial" w:hAnsi="Arial" w:cs="Arial"/>
        </w:rPr>
        <w:tab/>
        <w:t xml:space="preserve">zawiera błędy w obliczeniu ceny </w:t>
      </w:r>
    </w:p>
    <w:p w14:paraId="725DA1B2" w14:textId="77777777" w:rsidR="004E2593" w:rsidRPr="004A60D4" w:rsidRDefault="004E2593" w:rsidP="004E2593">
      <w:pPr>
        <w:spacing w:before="120" w:after="120"/>
        <w:ind w:left="680" w:hanging="340"/>
        <w:jc w:val="both"/>
        <w:rPr>
          <w:rFonts w:ascii="Arial" w:hAnsi="Arial" w:cs="Arial"/>
        </w:rPr>
      </w:pPr>
      <w:r w:rsidRPr="004A60D4">
        <w:rPr>
          <w:rFonts w:ascii="Arial" w:hAnsi="Arial" w:cs="Arial"/>
        </w:rPr>
        <w:t>2)</w:t>
      </w:r>
      <w:r w:rsidRPr="004A60D4">
        <w:rPr>
          <w:rFonts w:ascii="Arial" w:hAnsi="Arial" w:cs="Arial"/>
        </w:rPr>
        <w:tab/>
        <w:t>wykonawca w wyznaczonym terminie zakwestionował poprawienie omyłki polegającej na niezgodności oferty z dokumentami zamówienia, niepowodującej istotnych zmian w treści oferty.</w:t>
      </w:r>
    </w:p>
    <w:p w14:paraId="0D113170" w14:textId="77777777" w:rsidR="004E2593" w:rsidRPr="004A60D4" w:rsidRDefault="004E2593" w:rsidP="004E2593">
      <w:pPr>
        <w:pStyle w:val="NormalnyWeb"/>
        <w:spacing w:before="360" w:after="120"/>
        <w:ind w:left="403" w:hanging="403"/>
        <w:rPr>
          <w:rFonts w:ascii="Arial" w:hAnsi="Arial" w:cs="Arial"/>
          <w:u w:val="single"/>
        </w:rPr>
      </w:pPr>
      <w:r w:rsidRPr="004A60D4">
        <w:rPr>
          <w:rFonts w:ascii="Arial" w:hAnsi="Arial" w:cs="Arial"/>
          <w:b/>
          <w:bCs/>
        </w:rPr>
        <w:t xml:space="preserve">XVI. Kryteria oceny ofert </w:t>
      </w:r>
      <w:r w:rsidRPr="004A60D4">
        <w:rPr>
          <w:rFonts w:ascii="Arial" w:hAnsi="Arial" w:cs="Arial"/>
          <w:b/>
        </w:rPr>
        <w:t>oraz znaczenie tych kryteriów i sposobu oceny ofert</w:t>
      </w:r>
      <w:r w:rsidRPr="004A60D4">
        <w:rPr>
          <w:rFonts w:ascii="Arial" w:hAnsi="Arial" w:cs="Arial"/>
        </w:rPr>
        <w:t xml:space="preserve"> </w:t>
      </w:r>
    </w:p>
    <w:p w14:paraId="58A11922" w14:textId="77777777" w:rsidR="004E2593" w:rsidRPr="004A60D4" w:rsidRDefault="004E2593" w:rsidP="004E2593">
      <w:pPr>
        <w:pStyle w:val="NormalnyWeb"/>
        <w:spacing w:before="120" w:after="120"/>
        <w:ind w:left="403"/>
        <w:rPr>
          <w:rFonts w:ascii="Arial" w:hAnsi="Arial" w:cs="Arial"/>
        </w:rPr>
      </w:pPr>
      <w:r w:rsidRPr="004A60D4">
        <w:rPr>
          <w:rFonts w:ascii="Arial" w:hAnsi="Arial" w:cs="Arial"/>
        </w:rPr>
        <w:t>O wyborze najkorzystniejszej oferty decydować będą kryteria:</w:t>
      </w:r>
    </w:p>
    <w:p w14:paraId="374E216B" w14:textId="33135F7E" w:rsidR="004E2593" w:rsidRPr="004A60D4" w:rsidRDefault="004E2593" w:rsidP="004E2593">
      <w:pPr>
        <w:pStyle w:val="NormalnyWeb"/>
        <w:spacing w:before="120" w:after="120"/>
        <w:ind w:left="403"/>
        <w:rPr>
          <w:rFonts w:ascii="Arial" w:hAnsi="Arial" w:cs="Arial"/>
        </w:rPr>
      </w:pPr>
      <w:r w:rsidRPr="004A60D4">
        <w:rPr>
          <w:rFonts w:ascii="Arial" w:hAnsi="Arial" w:cs="Arial"/>
        </w:rPr>
        <w:t xml:space="preserve">1) cena ofertowa (brutto) </w:t>
      </w:r>
      <w:r w:rsidR="00803347" w:rsidRPr="004A60D4">
        <w:rPr>
          <w:rFonts w:ascii="Arial" w:hAnsi="Arial" w:cs="Arial"/>
        </w:rPr>
        <w:t>–</w:t>
      </w:r>
      <w:r w:rsidRPr="004A60D4">
        <w:rPr>
          <w:rFonts w:ascii="Arial" w:hAnsi="Arial" w:cs="Arial"/>
        </w:rPr>
        <w:t xml:space="preserve"> </w:t>
      </w:r>
      <w:r w:rsidR="00803347" w:rsidRPr="004A60D4">
        <w:rPr>
          <w:rFonts w:ascii="Arial" w:hAnsi="Arial" w:cs="Arial"/>
        </w:rPr>
        <w:t xml:space="preserve">60 </w:t>
      </w:r>
      <w:r w:rsidRPr="004A60D4">
        <w:rPr>
          <w:rFonts w:ascii="Arial" w:hAnsi="Arial" w:cs="Arial"/>
        </w:rPr>
        <w:t>%</w:t>
      </w:r>
    </w:p>
    <w:p w14:paraId="4B64C735" w14:textId="47B2D7F3" w:rsidR="004E2593" w:rsidRPr="004A60D4" w:rsidRDefault="004E2593" w:rsidP="004E2593">
      <w:pPr>
        <w:pStyle w:val="NormalnyWeb"/>
        <w:spacing w:before="120" w:after="120"/>
        <w:ind w:left="806" w:hanging="403"/>
        <w:rPr>
          <w:rFonts w:ascii="Arial" w:hAnsi="Arial" w:cs="Arial"/>
        </w:rPr>
      </w:pPr>
      <w:r w:rsidRPr="004A60D4">
        <w:rPr>
          <w:rFonts w:ascii="Arial" w:hAnsi="Arial" w:cs="Arial"/>
        </w:rPr>
        <w:t xml:space="preserve">2) </w:t>
      </w:r>
      <w:r w:rsidR="00803347" w:rsidRPr="004A60D4">
        <w:rPr>
          <w:rFonts w:ascii="Arial" w:hAnsi="Arial" w:cs="Arial"/>
        </w:rPr>
        <w:t>gwarancja producenta – 40%</w:t>
      </w:r>
    </w:p>
    <w:p w14:paraId="743B2513" w14:textId="77777777" w:rsidR="004E2593" w:rsidRPr="005F5706" w:rsidRDefault="004E2593" w:rsidP="004E2593">
      <w:pPr>
        <w:pStyle w:val="NormalnyWeb"/>
        <w:spacing w:before="240" w:after="120"/>
        <w:ind w:left="806" w:hanging="403"/>
        <w:rPr>
          <w:rFonts w:ascii="Arial" w:hAnsi="Arial" w:cs="Arial"/>
        </w:rPr>
      </w:pPr>
      <w:r w:rsidRPr="005F5706">
        <w:rPr>
          <w:rFonts w:ascii="Arial" w:hAnsi="Arial" w:cs="Arial"/>
        </w:rPr>
        <w:t>Punkty będą przyznawane według poniższej zasady:</w:t>
      </w:r>
    </w:p>
    <w:p w14:paraId="1C0A4E87" w14:textId="5FBDF537" w:rsidR="004E2593" w:rsidRPr="00AE418A" w:rsidRDefault="00AE418A" w:rsidP="00AE418A">
      <w:pPr>
        <w:pStyle w:val="NormalnyWeb"/>
        <w:numPr>
          <w:ilvl w:val="1"/>
          <w:numId w:val="4"/>
        </w:numPr>
        <w:tabs>
          <w:tab w:val="clear" w:pos="1440"/>
          <w:tab w:val="num" w:pos="851"/>
        </w:tabs>
        <w:spacing w:before="0" w:after="120"/>
        <w:ind w:hanging="1015"/>
        <w:rPr>
          <w:rFonts w:ascii="Arial" w:hAnsi="Arial" w:cs="Arial"/>
          <w:b/>
          <w:bCs/>
          <w:u w:val="single"/>
        </w:rPr>
      </w:pPr>
      <w:r w:rsidRPr="00AE418A">
        <w:rPr>
          <w:rFonts w:ascii="Arial" w:hAnsi="Arial" w:cs="Arial"/>
          <w:b/>
          <w:bCs/>
          <w:u w:val="single"/>
        </w:rPr>
        <w:t xml:space="preserve">P1 - </w:t>
      </w:r>
      <w:r w:rsidR="004E2593" w:rsidRPr="00AE418A">
        <w:rPr>
          <w:rFonts w:ascii="Arial" w:hAnsi="Arial" w:cs="Arial"/>
          <w:b/>
          <w:bCs/>
          <w:u w:val="single"/>
        </w:rPr>
        <w:t>Kryterium ceny oceniane będzie według wzoru:</w:t>
      </w:r>
    </w:p>
    <w:p w14:paraId="52735800" w14:textId="465F5223" w:rsidR="004E2593" w:rsidRPr="005F5706" w:rsidRDefault="004E2593" w:rsidP="004E2593">
      <w:pPr>
        <w:pStyle w:val="NormalnyWeb"/>
        <w:spacing w:before="0" w:after="0"/>
        <w:ind w:left="806" w:hanging="97"/>
        <w:rPr>
          <w:rFonts w:ascii="Arial" w:hAnsi="Arial" w:cs="Arial"/>
        </w:rPr>
      </w:pPr>
      <w:r w:rsidRPr="005F5706">
        <w:rPr>
          <w:rFonts w:ascii="Arial" w:hAnsi="Arial" w:cs="Arial"/>
        </w:rPr>
        <w:t xml:space="preserve">                 </w:t>
      </w:r>
      <w:proofErr w:type="spellStart"/>
      <w:r w:rsidRPr="005F5706">
        <w:rPr>
          <w:rFonts w:ascii="Arial" w:hAnsi="Arial" w:cs="Arial"/>
        </w:rPr>
        <w:t>Cn</w:t>
      </w:r>
      <w:proofErr w:type="spellEnd"/>
      <w:r w:rsidRPr="005F5706">
        <w:rPr>
          <w:rFonts w:ascii="Arial" w:hAnsi="Arial" w:cs="Arial"/>
        </w:rPr>
        <w:t>.</w:t>
      </w:r>
      <w:r w:rsidRPr="005F5706">
        <w:rPr>
          <w:rFonts w:ascii="Arial" w:hAnsi="Arial" w:cs="Arial"/>
        </w:rPr>
        <w:br/>
        <w:t xml:space="preserve">P1 = -------------- x 100 x </w:t>
      </w:r>
      <w:r w:rsidR="00803347">
        <w:rPr>
          <w:rFonts w:ascii="Arial" w:hAnsi="Arial" w:cs="Arial"/>
        </w:rPr>
        <w:t xml:space="preserve">60 </w:t>
      </w:r>
      <w:r w:rsidRPr="005F5706">
        <w:rPr>
          <w:rFonts w:ascii="Arial" w:hAnsi="Arial" w:cs="Arial"/>
        </w:rPr>
        <w:t>%</w:t>
      </w:r>
      <w:r w:rsidRPr="005F5706">
        <w:rPr>
          <w:rFonts w:ascii="Arial" w:hAnsi="Arial" w:cs="Arial"/>
        </w:rPr>
        <w:br/>
        <w:t xml:space="preserve">                </w:t>
      </w:r>
      <w:proofErr w:type="spellStart"/>
      <w:r w:rsidRPr="005F5706">
        <w:rPr>
          <w:rFonts w:ascii="Arial" w:hAnsi="Arial" w:cs="Arial"/>
        </w:rPr>
        <w:t>Cb</w:t>
      </w:r>
      <w:proofErr w:type="spellEnd"/>
    </w:p>
    <w:p w14:paraId="2E03D25D" w14:textId="77777777" w:rsidR="004E2593" w:rsidRPr="005F5706" w:rsidRDefault="004E2593" w:rsidP="004E2593">
      <w:pPr>
        <w:pStyle w:val="NormalnyWeb"/>
        <w:spacing w:before="120" w:after="120"/>
        <w:ind w:left="1209" w:hanging="403"/>
        <w:rPr>
          <w:rFonts w:ascii="Arial" w:hAnsi="Arial" w:cs="Arial"/>
        </w:rPr>
      </w:pPr>
      <w:r w:rsidRPr="005F5706">
        <w:rPr>
          <w:rFonts w:ascii="Arial" w:hAnsi="Arial" w:cs="Arial"/>
        </w:rPr>
        <w:t>gdzie:</w:t>
      </w:r>
    </w:p>
    <w:p w14:paraId="63AA15DF" w14:textId="77777777" w:rsidR="004E2593" w:rsidRPr="005F5706" w:rsidRDefault="004E2593" w:rsidP="004E2593">
      <w:pPr>
        <w:pStyle w:val="NormalnyWeb"/>
        <w:spacing w:before="0" w:after="0"/>
        <w:ind w:left="806"/>
        <w:jc w:val="both"/>
        <w:rPr>
          <w:rFonts w:ascii="Arial" w:hAnsi="Arial" w:cs="Arial"/>
        </w:rPr>
      </w:pPr>
      <w:r w:rsidRPr="005F5706">
        <w:rPr>
          <w:rFonts w:ascii="Arial" w:hAnsi="Arial" w:cs="Arial"/>
        </w:rPr>
        <w:t>P1- ilość punktów w kryterium cena</w:t>
      </w:r>
    </w:p>
    <w:p w14:paraId="0F15EEEC" w14:textId="77777777" w:rsidR="004E2593" w:rsidRPr="005F5706" w:rsidRDefault="004E2593" w:rsidP="004E2593">
      <w:pPr>
        <w:pStyle w:val="NormalnyWeb"/>
        <w:spacing w:before="0" w:after="0"/>
        <w:ind w:left="1209" w:hanging="403"/>
        <w:rPr>
          <w:rFonts w:ascii="Arial" w:hAnsi="Arial" w:cs="Arial"/>
        </w:rPr>
      </w:pPr>
      <w:proofErr w:type="spellStart"/>
      <w:r w:rsidRPr="005F5706">
        <w:rPr>
          <w:rFonts w:ascii="Arial" w:hAnsi="Arial" w:cs="Arial"/>
        </w:rPr>
        <w:t>Cn</w:t>
      </w:r>
      <w:proofErr w:type="spellEnd"/>
      <w:r w:rsidRPr="005F5706">
        <w:rPr>
          <w:rFonts w:ascii="Arial" w:hAnsi="Arial" w:cs="Arial"/>
        </w:rPr>
        <w:tab/>
        <w:t>– najniższa cena,</w:t>
      </w:r>
    </w:p>
    <w:p w14:paraId="577B7E38" w14:textId="77777777" w:rsidR="004E2593" w:rsidRPr="005F5706" w:rsidRDefault="004E2593" w:rsidP="004E2593">
      <w:pPr>
        <w:pStyle w:val="NormalnyWeb"/>
        <w:spacing w:before="0" w:after="0"/>
        <w:ind w:left="1209" w:hanging="403"/>
        <w:rPr>
          <w:rFonts w:ascii="Arial" w:hAnsi="Arial" w:cs="Arial"/>
        </w:rPr>
      </w:pPr>
      <w:proofErr w:type="spellStart"/>
      <w:r w:rsidRPr="005F5706">
        <w:rPr>
          <w:rFonts w:ascii="Arial" w:hAnsi="Arial" w:cs="Arial"/>
        </w:rPr>
        <w:t>Cb</w:t>
      </w:r>
      <w:proofErr w:type="spellEnd"/>
      <w:r w:rsidRPr="005F5706">
        <w:rPr>
          <w:rFonts w:ascii="Arial" w:hAnsi="Arial" w:cs="Arial"/>
        </w:rPr>
        <w:tab/>
        <w:t>– cena oferty badanej,</w:t>
      </w:r>
    </w:p>
    <w:p w14:paraId="37A603CF" w14:textId="77777777" w:rsidR="004E2593" w:rsidRPr="005F5706" w:rsidRDefault="004E2593" w:rsidP="004E2593">
      <w:pPr>
        <w:pStyle w:val="NormalnyWeb"/>
        <w:spacing w:before="0" w:after="0"/>
        <w:ind w:left="1209" w:hanging="403"/>
        <w:rPr>
          <w:rFonts w:ascii="Arial" w:hAnsi="Arial" w:cs="Arial"/>
        </w:rPr>
      </w:pPr>
      <w:r w:rsidRPr="005F5706">
        <w:rPr>
          <w:rFonts w:ascii="Arial" w:hAnsi="Arial" w:cs="Arial"/>
        </w:rPr>
        <w:t>100</w:t>
      </w:r>
      <w:r w:rsidRPr="005F5706">
        <w:rPr>
          <w:rFonts w:ascii="Arial" w:hAnsi="Arial" w:cs="Arial"/>
        </w:rPr>
        <w:tab/>
        <w:t>– wskaźnik stały,</w:t>
      </w:r>
    </w:p>
    <w:p w14:paraId="76ECF164" w14:textId="7F598217" w:rsidR="004E2593" w:rsidRPr="005F5706" w:rsidRDefault="00803347" w:rsidP="004E2593">
      <w:pPr>
        <w:pStyle w:val="NormalnyWeb"/>
        <w:spacing w:before="0" w:after="120"/>
        <w:ind w:left="1209" w:hanging="403"/>
        <w:rPr>
          <w:rFonts w:ascii="Arial" w:hAnsi="Arial" w:cs="Arial"/>
        </w:rPr>
      </w:pPr>
      <w:r>
        <w:rPr>
          <w:rFonts w:ascii="Arial" w:hAnsi="Arial" w:cs="Arial"/>
        </w:rPr>
        <w:t>60</w:t>
      </w:r>
      <w:r w:rsidR="004E2593" w:rsidRPr="005F5706">
        <w:rPr>
          <w:rFonts w:ascii="Arial" w:hAnsi="Arial" w:cs="Arial"/>
        </w:rPr>
        <w:t xml:space="preserve"> % – procentowe znaczenie kryterium ceny.</w:t>
      </w:r>
    </w:p>
    <w:p w14:paraId="7AF57752" w14:textId="1EA43444" w:rsidR="004E2593" w:rsidRPr="004A60D4" w:rsidRDefault="00AE418A" w:rsidP="00AE418A">
      <w:pPr>
        <w:pStyle w:val="NormalnyWeb"/>
        <w:numPr>
          <w:ilvl w:val="1"/>
          <w:numId w:val="4"/>
        </w:numPr>
        <w:tabs>
          <w:tab w:val="clear" w:pos="1440"/>
          <w:tab w:val="num" w:pos="851"/>
        </w:tabs>
        <w:spacing w:before="120" w:after="120"/>
        <w:ind w:left="426" w:firstLine="0"/>
        <w:jc w:val="both"/>
        <w:rPr>
          <w:rFonts w:ascii="Arial" w:hAnsi="Arial" w:cs="Arial"/>
          <w:b/>
          <w:bCs/>
          <w:i/>
          <w:u w:val="single"/>
        </w:rPr>
      </w:pPr>
      <w:r w:rsidRPr="004A60D4">
        <w:rPr>
          <w:rFonts w:ascii="Arial" w:hAnsi="Arial" w:cs="Arial"/>
          <w:b/>
          <w:bCs/>
          <w:u w:val="single"/>
        </w:rPr>
        <w:t xml:space="preserve">P2 - </w:t>
      </w:r>
      <w:r w:rsidR="004E2593" w:rsidRPr="004A60D4">
        <w:rPr>
          <w:rFonts w:ascii="Arial" w:hAnsi="Arial" w:cs="Arial"/>
          <w:b/>
          <w:bCs/>
          <w:u w:val="single"/>
        </w:rPr>
        <w:t xml:space="preserve">Kryterium </w:t>
      </w:r>
      <w:r w:rsidR="00803347" w:rsidRPr="004A60D4">
        <w:rPr>
          <w:rFonts w:ascii="Arial" w:hAnsi="Arial" w:cs="Arial"/>
          <w:b/>
          <w:bCs/>
          <w:u w:val="single"/>
        </w:rPr>
        <w:t xml:space="preserve">gwarancja producenta </w:t>
      </w:r>
      <w:r w:rsidR="004E2593" w:rsidRPr="004A60D4">
        <w:rPr>
          <w:rFonts w:ascii="Arial" w:hAnsi="Arial" w:cs="Arial"/>
          <w:b/>
          <w:bCs/>
          <w:u w:val="single"/>
        </w:rPr>
        <w:t>oceniane będzie następująco</w:t>
      </w:r>
      <w:r w:rsidR="00803347" w:rsidRPr="004A60D4">
        <w:rPr>
          <w:rFonts w:ascii="Arial" w:hAnsi="Arial" w:cs="Arial"/>
          <w:b/>
          <w:bCs/>
          <w:u w:val="single"/>
        </w:rPr>
        <w:t>:</w:t>
      </w:r>
    </w:p>
    <w:p w14:paraId="592092DA" w14:textId="7E5AF664" w:rsidR="00803347" w:rsidRPr="00AE418A" w:rsidRDefault="00803347" w:rsidP="00803347">
      <w:pPr>
        <w:pStyle w:val="NormalnyWeb"/>
        <w:spacing w:before="120" w:after="120"/>
        <w:ind w:left="426"/>
        <w:jc w:val="both"/>
        <w:rPr>
          <w:rFonts w:ascii="Arial" w:hAnsi="Arial" w:cs="Arial"/>
          <w:iCs/>
        </w:rPr>
      </w:pPr>
      <w:r w:rsidRPr="00AE418A">
        <w:rPr>
          <w:rFonts w:ascii="Arial" w:hAnsi="Arial" w:cs="Arial"/>
          <w:iCs/>
        </w:rPr>
        <w:t xml:space="preserve">Wykonawca udzieli Zamawiającemu </w:t>
      </w:r>
      <w:r w:rsidRPr="002B1462">
        <w:rPr>
          <w:rFonts w:ascii="Arial" w:hAnsi="Arial" w:cs="Arial"/>
          <w:iCs/>
        </w:rPr>
        <w:t xml:space="preserve">gwarancji </w:t>
      </w:r>
      <w:r w:rsidR="004A45D6" w:rsidRPr="002B1462">
        <w:rPr>
          <w:rFonts w:ascii="Arial" w:hAnsi="Arial" w:cs="Arial"/>
          <w:iCs/>
        </w:rPr>
        <w:t>producenta</w:t>
      </w:r>
      <w:r w:rsidRPr="002B1462">
        <w:rPr>
          <w:rFonts w:ascii="Arial" w:hAnsi="Arial" w:cs="Arial"/>
          <w:iCs/>
        </w:rPr>
        <w:t xml:space="preserve"> na zasadach </w:t>
      </w:r>
      <w:r w:rsidRPr="00AE418A">
        <w:rPr>
          <w:rFonts w:ascii="Arial" w:hAnsi="Arial" w:cs="Arial"/>
          <w:iCs/>
        </w:rPr>
        <w:t>określonych w projektowanych postanowieniach umowy.</w:t>
      </w:r>
    </w:p>
    <w:p w14:paraId="41BA55FE" w14:textId="557DE0A9" w:rsidR="00803347" w:rsidRPr="00AE418A" w:rsidRDefault="00803347" w:rsidP="00803347">
      <w:pPr>
        <w:pStyle w:val="NormalnyWeb"/>
        <w:spacing w:before="120" w:after="120"/>
        <w:ind w:left="426"/>
        <w:jc w:val="both"/>
        <w:rPr>
          <w:rFonts w:ascii="Arial" w:hAnsi="Arial" w:cs="Arial"/>
          <w:iCs/>
        </w:rPr>
      </w:pPr>
      <w:r w:rsidRPr="00AE418A">
        <w:rPr>
          <w:rFonts w:ascii="Arial" w:hAnsi="Arial" w:cs="Arial"/>
          <w:iCs/>
        </w:rPr>
        <w:t xml:space="preserve">Minimalny okres gwarancji producenta na przedmiot zamówienia wynosi </w:t>
      </w:r>
      <w:r w:rsidRPr="00AE418A">
        <w:rPr>
          <w:rFonts w:ascii="Arial" w:hAnsi="Arial" w:cs="Arial"/>
          <w:b/>
          <w:bCs/>
          <w:iCs/>
          <w:u w:val="single"/>
        </w:rPr>
        <w:t>24 miesiące od daty jego odbioru</w:t>
      </w:r>
      <w:r w:rsidRPr="00AE418A">
        <w:rPr>
          <w:rFonts w:ascii="Arial" w:hAnsi="Arial" w:cs="Arial"/>
          <w:b/>
          <w:bCs/>
          <w:iCs/>
        </w:rPr>
        <w:t>.</w:t>
      </w:r>
      <w:r w:rsidRPr="00AE418A">
        <w:rPr>
          <w:rFonts w:ascii="Arial" w:hAnsi="Arial" w:cs="Arial"/>
          <w:iCs/>
        </w:rPr>
        <w:t xml:space="preserve"> </w:t>
      </w:r>
    </w:p>
    <w:p w14:paraId="2481BFE0" w14:textId="77777777" w:rsidR="00803347" w:rsidRPr="00AE418A" w:rsidRDefault="00803347" w:rsidP="00803347">
      <w:pPr>
        <w:pStyle w:val="NormalnyWeb"/>
        <w:spacing w:before="120" w:after="120"/>
        <w:ind w:left="426"/>
        <w:jc w:val="both"/>
        <w:rPr>
          <w:rFonts w:ascii="Arial" w:hAnsi="Arial" w:cs="Arial"/>
          <w:iCs/>
        </w:rPr>
      </w:pPr>
      <w:r w:rsidRPr="00AE418A">
        <w:rPr>
          <w:rFonts w:ascii="Arial" w:hAnsi="Arial" w:cs="Arial"/>
          <w:iCs/>
        </w:rPr>
        <w:t xml:space="preserve">Zaoferowanie okresu krótszego niż 24 miesiące skutkować będzie </w:t>
      </w:r>
      <w:r w:rsidRPr="00AE418A">
        <w:rPr>
          <w:rFonts w:ascii="Arial" w:hAnsi="Arial" w:cs="Arial"/>
          <w:b/>
          <w:bCs/>
          <w:iCs/>
          <w:u w:val="single"/>
        </w:rPr>
        <w:t>odrzuceniem oferty</w:t>
      </w:r>
      <w:r w:rsidRPr="00AE418A">
        <w:rPr>
          <w:rFonts w:ascii="Arial" w:hAnsi="Arial" w:cs="Arial"/>
          <w:iCs/>
        </w:rPr>
        <w:t>.</w:t>
      </w:r>
    </w:p>
    <w:p w14:paraId="20AABC9C" w14:textId="77777777" w:rsidR="00803347" w:rsidRPr="00AE418A" w:rsidRDefault="00803347" w:rsidP="00803347">
      <w:pPr>
        <w:pStyle w:val="NormalnyWeb"/>
        <w:spacing w:before="120" w:after="120"/>
        <w:ind w:left="426"/>
        <w:jc w:val="both"/>
        <w:rPr>
          <w:rFonts w:ascii="Arial" w:hAnsi="Arial" w:cs="Arial"/>
          <w:iCs/>
        </w:rPr>
      </w:pPr>
      <w:r w:rsidRPr="00AE418A">
        <w:rPr>
          <w:rFonts w:ascii="Arial" w:hAnsi="Arial" w:cs="Arial"/>
          <w:iCs/>
        </w:rPr>
        <w:t xml:space="preserve">Oferta, w której zadeklarowany zostanie minimalny okres gwarancji producenta 24 miesiące </w:t>
      </w:r>
      <w:r w:rsidRPr="00F20649">
        <w:rPr>
          <w:rFonts w:ascii="Arial" w:hAnsi="Arial" w:cs="Arial"/>
          <w:iCs/>
          <w:u w:val="single"/>
        </w:rPr>
        <w:t>otrzyma 0 punktów</w:t>
      </w:r>
      <w:r w:rsidRPr="00AE418A">
        <w:rPr>
          <w:rFonts w:ascii="Arial" w:hAnsi="Arial" w:cs="Arial"/>
          <w:iCs/>
        </w:rPr>
        <w:t xml:space="preserve">. </w:t>
      </w:r>
    </w:p>
    <w:p w14:paraId="5112640B" w14:textId="77777777" w:rsidR="00803347" w:rsidRPr="00AE418A" w:rsidRDefault="00803347" w:rsidP="00803347">
      <w:pPr>
        <w:pStyle w:val="NormalnyWeb"/>
        <w:spacing w:before="120" w:after="120"/>
        <w:ind w:left="426"/>
        <w:jc w:val="both"/>
        <w:rPr>
          <w:rFonts w:ascii="Arial" w:hAnsi="Arial" w:cs="Arial"/>
          <w:iCs/>
        </w:rPr>
      </w:pPr>
      <w:r w:rsidRPr="00AE418A">
        <w:rPr>
          <w:rFonts w:ascii="Arial" w:hAnsi="Arial" w:cs="Arial"/>
          <w:iCs/>
        </w:rPr>
        <w:t xml:space="preserve">Oferta, w której zadeklarowany zostanie okres </w:t>
      </w:r>
      <w:r w:rsidRPr="00AE418A">
        <w:rPr>
          <w:rFonts w:ascii="Arial" w:hAnsi="Arial" w:cs="Arial"/>
          <w:b/>
          <w:bCs/>
          <w:iCs/>
          <w:u w:val="single"/>
        </w:rPr>
        <w:t>48 miesięcy i więcej</w:t>
      </w:r>
      <w:r w:rsidRPr="00AE418A">
        <w:rPr>
          <w:rFonts w:ascii="Arial" w:hAnsi="Arial" w:cs="Arial"/>
          <w:iCs/>
        </w:rPr>
        <w:t xml:space="preserve"> </w:t>
      </w:r>
      <w:r w:rsidRPr="00F20649">
        <w:rPr>
          <w:rFonts w:ascii="Arial" w:hAnsi="Arial" w:cs="Arial"/>
          <w:iCs/>
          <w:u w:val="single"/>
        </w:rPr>
        <w:t>otrzyma 40 punktów</w:t>
      </w:r>
      <w:r w:rsidRPr="00AE418A">
        <w:rPr>
          <w:rFonts w:ascii="Arial" w:hAnsi="Arial" w:cs="Arial"/>
          <w:iCs/>
        </w:rPr>
        <w:t xml:space="preserve">. </w:t>
      </w:r>
    </w:p>
    <w:p w14:paraId="4994DCC0" w14:textId="77777777" w:rsidR="00803347" w:rsidRPr="00AE418A" w:rsidRDefault="00803347" w:rsidP="00803347">
      <w:pPr>
        <w:pStyle w:val="NormalnyWeb"/>
        <w:spacing w:before="120" w:after="120"/>
        <w:ind w:left="426"/>
        <w:jc w:val="both"/>
        <w:rPr>
          <w:rFonts w:ascii="Arial" w:hAnsi="Arial" w:cs="Arial"/>
          <w:iCs/>
        </w:rPr>
      </w:pPr>
      <w:r w:rsidRPr="00AE418A">
        <w:rPr>
          <w:rFonts w:ascii="Arial" w:hAnsi="Arial" w:cs="Arial"/>
          <w:iCs/>
        </w:rPr>
        <w:t xml:space="preserve">Oferta, w której zadeklarowany zostanie okres gwarancji producenta w liczbie </w:t>
      </w:r>
      <w:r w:rsidRPr="00AE418A">
        <w:rPr>
          <w:rFonts w:ascii="Arial" w:hAnsi="Arial" w:cs="Arial"/>
          <w:b/>
          <w:bCs/>
          <w:iCs/>
          <w:u w:val="single"/>
        </w:rPr>
        <w:t>od 25 do 47 miesięcy</w:t>
      </w:r>
      <w:r w:rsidRPr="00AE418A">
        <w:rPr>
          <w:rFonts w:ascii="Arial" w:hAnsi="Arial" w:cs="Arial"/>
          <w:iCs/>
        </w:rPr>
        <w:t xml:space="preserve">, </w:t>
      </w:r>
      <w:r w:rsidRPr="00F20649">
        <w:rPr>
          <w:rFonts w:ascii="Arial" w:hAnsi="Arial" w:cs="Arial"/>
          <w:iCs/>
          <w:u w:val="single"/>
        </w:rPr>
        <w:t>otrzyma punkty obliczone wg poniższego wzoru</w:t>
      </w:r>
      <w:r w:rsidRPr="00AE418A">
        <w:rPr>
          <w:rFonts w:ascii="Arial" w:hAnsi="Arial" w:cs="Arial"/>
          <w:iCs/>
        </w:rPr>
        <w:t>:</w:t>
      </w:r>
    </w:p>
    <w:p w14:paraId="6EE59B06" w14:textId="77777777" w:rsidR="00803347" w:rsidRPr="00AE418A" w:rsidRDefault="00803347" w:rsidP="00803347">
      <w:pPr>
        <w:pStyle w:val="NormalnyWeb"/>
        <w:spacing w:before="120" w:after="120"/>
        <w:ind w:left="426"/>
        <w:jc w:val="both"/>
        <w:rPr>
          <w:rFonts w:ascii="Arial" w:hAnsi="Arial" w:cs="Arial"/>
          <w:iCs/>
        </w:rPr>
      </w:pPr>
    </w:p>
    <w:p w14:paraId="797916E2" w14:textId="77777777" w:rsidR="00803347" w:rsidRPr="00AE418A" w:rsidRDefault="00803347" w:rsidP="00803347">
      <w:pPr>
        <w:pStyle w:val="NormalnyWeb"/>
        <w:spacing w:before="120" w:after="120"/>
        <w:ind w:left="426"/>
        <w:jc w:val="both"/>
        <w:rPr>
          <w:rFonts w:ascii="Arial" w:hAnsi="Arial" w:cs="Arial"/>
          <w:iCs/>
        </w:rPr>
      </w:pPr>
      <w:r w:rsidRPr="00AE418A">
        <w:rPr>
          <w:rFonts w:ascii="Arial" w:hAnsi="Arial" w:cs="Arial"/>
          <w:iCs/>
        </w:rPr>
        <w:t xml:space="preserve">       </w:t>
      </w:r>
      <w:proofErr w:type="spellStart"/>
      <w:r w:rsidRPr="00AE418A">
        <w:rPr>
          <w:rFonts w:ascii="Arial" w:hAnsi="Arial" w:cs="Arial"/>
          <w:iCs/>
        </w:rPr>
        <w:t>Gb</w:t>
      </w:r>
      <w:proofErr w:type="spellEnd"/>
      <w:r w:rsidRPr="00AE418A">
        <w:rPr>
          <w:rFonts w:ascii="Arial" w:hAnsi="Arial" w:cs="Arial"/>
          <w:iCs/>
        </w:rPr>
        <w:t xml:space="preserve"> - Gmin</w:t>
      </w:r>
    </w:p>
    <w:p w14:paraId="356FD6E9" w14:textId="77777777" w:rsidR="00803347" w:rsidRPr="00AE418A" w:rsidRDefault="00803347" w:rsidP="00803347">
      <w:pPr>
        <w:pStyle w:val="NormalnyWeb"/>
        <w:spacing w:before="120" w:after="120"/>
        <w:ind w:left="426"/>
        <w:jc w:val="both"/>
        <w:rPr>
          <w:rFonts w:ascii="Arial" w:hAnsi="Arial" w:cs="Arial"/>
          <w:iCs/>
        </w:rPr>
      </w:pPr>
      <w:r w:rsidRPr="00AE418A">
        <w:rPr>
          <w:rFonts w:ascii="Arial" w:hAnsi="Arial" w:cs="Arial"/>
          <w:iCs/>
        </w:rPr>
        <w:t>P2 = -------------------- x 100 x 40%</w:t>
      </w:r>
    </w:p>
    <w:p w14:paraId="1E947766" w14:textId="77777777" w:rsidR="00803347" w:rsidRPr="00AE418A" w:rsidRDefault="00803347" w:rsidP="00803347">
      <w:pPr>
        <w:pStyle w:val="NormalnyWeb"/>
        <w:spacing w:before="120" w:after="120"/>
        <w:ind w:left="426"/>
        <w:jc w:val="both"/>
        <w:rPr>
          <w:rFonts w:ascii="Arial" w:hAnsi="Arial" w:cs="Arial"/>
          <w:iCs/>
        </w:rPr>
      </w:pPr>
      <w:r w:rsidRPr="00AE418A">
        <w:rPr>
          <w:rFonts w:ascii="Arial" w:hAnsi="Arial" w:cs="Arial"/>
          <w:iCs/>
        </w:rPr>
        <w:t xml:space="preserve">      </w:t>
      </w:r>
      <w:proofErr w:type="spellStart"/>
      <w:r w:rsidRPr="00AE418A">
        <w:rPr>
          <w:rFonts w:ascii="Arial" w:hAnsi="Arial" w:cs="Arial"/>
          <w:iCs/>
        </w:rPr>
        <w:t>Gmax</w:t>
      </w:r>
      <w:proofErr w:type="spellEnd"/>
      <w:r w:rsidRPr="00AE418A">
        <w:rPr>
          <w:rFonts w:ascii="Arial" w:hAnsi="Arial" w:cs="Arial"/>
          <w:iCs/>
        </w:rPr>
        <w:t xml:space="preserve"> - Gmin</w:t>
      </w:r>
    </w:p>
    <w:p w14:paraId="40B533DC" w14:textId="77777777" w:rsidR="00803347" w:rsidRPr="00AE418A" w:rsidRDefault="00803347" w:rsidP="00803347">
      <w:pPr>
        <w:pStyle w:val="NormalnyWeb"/>
        <w:spacing w:before="120" w:after="120"/>
        <w:ind w:left="426"/>
        <w:jc w:val="both"/>
        <w:rPr>
          <w:rFonts w:ascii="Arial" w:hAnsi="Arial" w:cs="Arial"/>
          <w:iCs/>
        </w:rPr>
      </w:pPr>
    </w:p>
    <w:p w14:paraId="0293546B" w14:textId="77777777" w:rsidR="00803347" w:rsidRPr="00AE418A" w:rsidRDefault="00803347" w:rsidP="00803347">
      <w:pPr>
        <w:pStyle w:val="NormalnyWeb"/>
        <w:spacing w:before="120" w:after="120"/>
        <w:ind w:left="426"/>
        <w:jc w:val="both"/>
        <w:rPr>
          <w:rFonts w:ascii="Arial" w:hAnsi="Arial" w:cs="Arial"/>
          <w:iCs/>
        </w:rPr>
      </w:pPr>
      <w:r w:rsidRPr="00AE418A">
        <w:rPr>
          <w:rFonts w:ascii="Arial" w:hAnsi="Arial" w:cs="Arial"/>
          <w:iCs/>
        </w:rPr>
        <w:t>gdzie:</w:t>
      </w:r>
    </w:p>
    <w:p w14:paraId="691A4A03" w14:textId="77777777" w:rsidR="00803347" w:rsidRPr="00AE418A" w:rsidRDefault="00803347" w:rsidP="00803347">
      <w:pPr>
        <w:pStyle w:val="NormalnyWeb"/>
        <w:spacing w:before="120" w:after="120"/>
        <w:ind w:left="426"/>
        <w:jc w:val="both"/>
        <w:rPr>
          <w:rFonts w:ascii="Arial" w:hAnsi="Arial" w:cs="Arial"/>
          <w:iCs/>
        </w:rPr>
      </w:pPr>
      <w:r w:rsidRPr="00AE418A">
        <w:rPr>
          <w:rFonts w:ascii="Arial" w:hAnsi="Arial" w:cs="Arial"/>
          <w:iCs/>
        </w:rPr>
        <w:t>P2 – ilość punktów w ramach kryterium „gwarancja producenta”</w:t>
      </w:r>
    </w:p>
    <w:p w14:paraId="30963753" w14:textId="78913FA8" w:rsidR="00803347" w:rsidRPr="00AE418A" w:rsidRDefault="00803347" w:rsidP="00803347">
      <w:pPr>
        <w:pStyle w:val="NormalnyWeb"/>
        <w:spacing w:before="120" w:after="120"/>
        <w:ind w:left="426"/>
        <w:jc w:val="both"/>
        <w:rPr>
          <w:rFonts w:ascii="Arial" w:hAnsi="Arial" w:cs="Arial"/>
          <w:iCs/>
        </w:rPr>
      </w:pPr>
      <w:proofErr w:type="spellStart"/>
      <w:r w:rsidRPr="00AE418A">
        <w:rPr>
          <w:rFonts w:ascii="Arial" w:hAnsi="Arial" w:cs="Arial"/>
          <w:iCs/>
        </w:rPr>
        <w:t>Gb</w:t>
      </w:r>
      <w:proofErr w:type="spellEnd"/>
      <w:r w:rsidRPr="00AE418A">
        <w:rPr>
          <w:rFonts w:ascii="Arial" w:hAnsi="Arial" w:cs="Arial"/>
          <w:iCs/>
        </w:rPr>
        <w:t xml:space="preserve"> – okres gwarancji </w:t>
      </w:r>
      <w:r w:rsidR="00AE418A" w:rsidRPr="00AE418A">
        <w:rPr>
          <w:rFonts w:ascii="Arial" w:hAnsi="Arial" w:cs="Arial"/>
          <w:iCs/>
        </w:rPr>
        <w:t xml:space="preserve">producenta </w:t>
      </w:r>
      <w:r w:rsidRPr="00AE418A">
        <w:rPr>
          <w:rFonts w:ascii="Arial" w:hAnsi="Arial" w:cs="Arial"/>
          <w:iCs/>
        </w:rPr>
        <w:t>oferty badanej</w:t>
      </w:r>
    </w:p>
    <w:p w14:paraId="0DD53AA8" w14:textId="77777777" w:rsidR="00803347" w:rsidRPr="00AE418A" w:rsidRDefault="00803347" w:rsidP="00803347">
      <w:pPr>
        <w:pStyle w:val="NormalnyWeb"/>
        <w:spacing w:before="120" w:after="120"/>
        <w:ind w:left="426"/>
        <w:jc w:val="both"/>
        <w:rPr>
          <w:rFonts w:ascii="Arial" w:hAnsi="Arial" w:cs="Arial"/>
          <w:iCs/>
        </w:rPr>
      </w:pPr>
      <w:r w:rsidRPr="00AE418A">
        <w:rPr>
          <w:rFonts w:ascii="Arial" w:hAnsi="Arial" w:cs="Arial"/>
          <w:iCs/>
        </w:rPr>
        <w:t>Gmin – minimalny okres gwarancji producenta (24 miesiące, stała wartość przyjmowana do wyliczenia wzoru)</w:t>
      </w:r>
    </w:p>
    <w:p w14:paraId="4837E7CB" w14:textId="77777777" w:rsidR="00803347" w:rsidRPr="00AE418A" w:rsidRDefault="00803347" w:rsidP="00803347">
      <w:pPr>
        <w:pStyle w:val="NormalnyWeb"/>
        <w:spacing w:before="120" w:after="120"/>
        <w:ind w:left="426"/>
        <w:jc w:val="both"/>
        <w:rPr>
          <w:rFonts w:ascii="Arial" w:hAnsi="Arial" w:cs="Arial"/>
          <w:iCs/>
        </w:rPr>
      </w:pPr>
      <w:proofErr w:type="spellStart"/>
      <w:r w:rsidRPr="00AE418A">
        <w:rPr>
          <w:rFonts w:ascii="Arial" w:hAnsi="Arial" w:cs="Arial"/>
          <w:iCs/>
        </w:rPr>
        <w:t>Gmax</w:t>
      </w:r>
      <w:proofErr w:type="spellEnd"/>
      <w:r w:rsidRPr="00AE418A">
        <w:rPr>
          <w:rFonts w:ascii="Arial" w:hAnsi="Arial" w:cs="Arial"/>
          <w:iCs/>
        </w:rPr>
        <w:t xml:space="preserve"> – maksymalny okres gwarancji producenta (48 miesięcy, stała wartość przyjmowana do wyliczenia wzoru)</w:t>
      </w:r>
    </w:p>
    <w:p w14:paraId="23C42965" w14:textId="77777777" w:rsidR="00803347" w:rsidRPr="00AE418A" w:rsidRDefault="00803347" w:rsidP="00803347">
      <w:pPr>
        <w:pStyle w:val="NormalnyWeb"/>
        <w:spacing w:before="120" w:after="120"/>
        <w:ind w:left="426"/>
        <w:jc w:val="both"/>
        <w:rPr>
          <w:rFonts w:ascii="Arial" w:hAnsi="Arial" w:cs="Arial"/>
          <w:iCs/>
        </w:rPr>
      </w:pPr>
      <w:r w:rsidRPr="00AE418A">
        <w:rPr>
          <w:rFonts w:ascii="Arial" w:hAnsi="Arial" w:cs="Arial"/>
          <w:iCs/>
        </w:rPr>
        <w:t>100 – wskaźnik stały</w:t>
      </w:r>
    </w:p>
    <w:p w14:paraId="163FBB25" w14:textId="05E20D9C" w:rsidR="00803347" w:rsidRPr="00AE418A" w:rsidRDefault="00803347" w:rsidP="00556C8C">
      <w:pPr>
        <w:pStyle w:val="NormalnyWeb"/>
        <w:spacing w:before="120" w:after="120"/>
        <w:ind w:left="426"/>
        <w:jc w:val="both"/>
        <w:rPr>
          <w:rFonts w:ascii="Arial" w:hAnsi="Arial" w:cs="Arial"/>
          <w:iCs/>
        </w:rPr>
      </w:pPr>
      <w:r w:rsidRPr="00AE418A">
        <w:rPr>
          <w:rFonts w:ascii="Arial" w:hAnsi="Arial" w:cs="Arial"/>
          <w:iCs/>
        </w:rPr>
        <w:t>40% – znaczenie kryterium</w:t>
      </w:r>
      <w:r w:rsidR="00AE418A" w:rsidRPr="00AE418A">
        <w:rPr>
          <w:rFonts w:ascii="Arial" w:hAnsi="Arial" w:cs="Arial"/>
          <w:iCs/>
        </w:rPr>
        <w:t xml:space="preserve"> gwarancja producenta</w:t>
      </w:r>
      <w:r w:rsidR="00556C8C">
        <w:rPr>
          <w:rFonts w:ascii="Arial" w:hAnsi="Arial" w:cs="Arial"/>
          <w:iCs/>
        </w:rPr>
        <w:t>.</w:t>
      </w:r>
    </w:p>
    <w:p w14:paraId="6BACBFE0" w14:textId="77523FC5" w:rsidR="00803347" w:rsidRPr="00AE418A" w:rsidRDefault="00803347" w:rsidP="00803347">
      <w:pPr>
        <w:pStyle w:val="NormalnyWeb"/>
        <w:spacing w:before="120" w:after="120"/>
        <w:ind w:left="426"/>
        <w:jc w:val="both"/>
        <w:rPr>
          <w:rFonts w:ascii="Arial" w:hAnsi="Arial" w:cs="Arial"/>
          <w:iCs/>
        </w:rPr>
      </w:pPr>
      <w:r w:rsidRPr="00AE418A">
        <w:rPr>
          <w:rFonts w:ascii="Arial" w:hAnsi="Arial" w:cs="Arial"/>
          <w:iCs/>
        </w:rPr>
        <w:t xml:space="preserve">Punkty w kryterium </w:t>
      </w:r>
      <w:r w:rsidR="00AE418A" w:rsidRPr="00AE418A">
        <w:rPr>
          <w:rFonts w:ascii="Arial" w:hAnsi="Arial" w:cs="Arial"/>
          <w:iCs/>
        </w:rPr>
        <w:t>„gwarancja producenta”</w:t>
      </w:r>
      <w:r w:rsidRPr="00AE418A">
        <w:rPr>
          <w:rFonts w:ascii="Arial" w:hAnsi="Arial" w:cs="Arial"/>
          <w:iCs/>
        </w:rPr>
        <w:t xml:space="preserve"> zostaną przyznane tylko w przypadku złożenia przez Wykonawcę oświadcze</w:t>
      </w:r>
      <w:r w:rsidR="00AE418A" w:rsidRPr="00AE418A">
        <w:rPr>
          <w:rFonts w:ascii="Arial" w:hAnsi="Arial" w:cs="Arial"/>
          <w:iCs/>
        </w:rPr>
        <w:t>nia (zawartego w Formularzu Oferta)</w:t>
      </w:r>
      <w:r w:rsidRPr="00AE418A">
        <w:rPr>
          <w:rFonts w:ascii="Arial" w:hAnsi="Arial" w:cs="Arial"/>
          <w:iCs/>
        </w:rPr>
        <w:t xml:space="preserve"> na podstawie któr</w:t>
      </w:r>
      <w:r w:rsidR="00AE418A" w:rsidRPr="00AE418A">
        <w:rPr>
          <w:rFonts w:ascii="Arial" w:hAnsi="Arial" w:cs="Arial"/>
          <w:iCs/>
        </w:rPr>
        <w:t>ego</w:t>
      </w:r>
      <w:r w:rsidRPr="00AE418A">
        <w:rPr>
          <w:rFonts w:ascii="Arial" w:hAnsi="Arial" w:cs="Arial"/>
          <w:iCs/>
        </w:rPr>
        <w:t xml:space="preserve"> będzie można przyznać punkty w </w:t>
      </w:r>
      <w:r w:rsidR="00AE418A" w:rsidRPr="00AE418A">
        <w:rPr>
          <w:rFonts w:ascii="Arial" w:hAnsi="Arial" w:cs="Arial"/>
          <w:iCs/>
        </w:rPr>
        <w:t>tym</w:t>
      </w:r>
      <w:r w:rsidRPr="00AE418A">
        <w:rPr>
          <w:rFonts w:ascii="Arial" w:hAnsi="Arial" w:cs="Arial"/>
          <w:iCs/>
        </w:rPr>
        <w:t xml:space="preserve"> kryterium.  W przypadku nie złożenia oświadcze</w:t>
      </w:r>
      <w:r w:rsidR="00AE418A" w:rsidRPr="00AE418A">
        <w:rPr>
          <w:rFonts w:ascii="Arial" w:hAnsi="Arial" w:cs="Arial"/>
          <w:iCs/>
        </w:rPr>
        <w:t>nia</w:t>
      </w:r>
      <w:r w:rsidRPr="00AE418A">
        <w:rPr>
          <w:rFonts w:ascii="Arial" w:hAnsi="Arial" w:cs="Arial"/>
          <w:iCs/>
        </w:rPr>
        <w:t xml:space="preserve"> oferta otrzyma w kryterium </w:t>
      </w:r>
      <w:r w:rsidR="00AE418A" w:rsidRPr="00AE418A">
        <w:rPr>
          <w:rFonts w:ascii="Arial" w:hAnsi="Arial" w:cs="Arial"/>
          <w:iCs/>
        </w:rPr>
        <w:t>„</w:t>
      </w:r>
      <w:r w:rsidRPr="00AE418A">
        <w:rPr>
          <w:rFonts w:ascii="Arial" w:hAnsi="Arial" w:cs="Arial"/>
          <w:iCs/>
        </w:rPr>
        <w:t>gwarancj</w:t>
      </w:r>
      <w:r w:rsidR="00AE418A" w:rsidRPr="00AE418A">
        <w:rPr>
          <w:rFonts w:ascii="Arial" w:hAnsi="Arial" w:cs="Arial"/>
          <w:iCs/>
        </w:rPr>
        <w:t>a</w:t>
      </w:r>
      <w:r w:rsidRPr="00AE418A">
        <w:rPr>
          <w:rFonts w:ascii="Arial" w:hAnsi="Arial" w:cs="Arial"/>
          <w:iCs/>
        </w:rPr>
        <w:t xml:space="preserve"> producenta</w:t>
      </w:r>
      <w:r w:rsidR="00AE418A" w:rsidRPr="00AE418A">
        <w:rPr>
          <w:rFonts w:ascii="Arial" w:hAnsi="Arial" w:cs="Arial"/>
          <w:iCs/>
        </w:rPr>
        <w:t>”</w:t>
      </w:r>
      <w:r w:rsidRPr="00AE418A">
        <w:rPr>
          <w:rFonts w:ascii="Arial" w:hAnsi="Arial" w:cs="Arial"/>
          <w:iCs/>
        </w:rPr>
        <w:t xml:space="preserve"> 0 punktów oraz Zamawiający uzna że Wykonawca zaoferował 24 miesiące gwarancji producenta. </w:t>
      </w:r>
    </w:p>
    <w:p w14:paraId="29379EAB" w14:textId="77777777" w:rsidR="00AE418A" w:rsidRPr="004A60D4" w:rsidRDefault="004E2593" w:rsidP="00AE418A">
      <w:pPr>
        <w:suppressAutoHyphens w:val="0"/>
        <w:autoSpaceDE w:val="0"/>
        <w:autoSpaceDN w:val="0"/>
        <w:adjustRightInd w:val="0"/>
        <w:spacing w:before="120" w:after="120"/>
        <w:jc w:val="both"/>
        <w:rPr>
          <w:rFonts w:ascii="Arial" w:hAnsi="Arial" w:cs="Arial"/>
          <w:lang w:eastAsia="pl-PL"/>
        </w:rPr>
      </w:pPr>
      <w:r w:rsidRPr="004A60D4">
        <w:rPr>
          <w:rFonts w:ascii="Arial" w:hAnsi="Arial" w:cs="Arial"/>
          <w:lang w:eastAsia="pl-PL"/>
        </w:rPr>
        <w:t xml:space="preserve">Ilość punktów przyznanych badanej ofercie P to suma punktów z kryterium cena P1 (maksymalnie </w:t>
      </w:r>
      <w:r w:rsidR="00AE418A" w:rsidRPr="004A60D4">
        <w:rPr>
          <w:rFonts w:ascii="Arial" w:hAnsi="Arial" w:cs="Arial"/>
          <w:lang w:eastAsia="pl-PL"/>
        </w:rPr>
        <w:t xml:space="preserve">60 </w:t>
      </w:r>
      <w:r w:rsidRPr="004A60D4">
        <w:rPr>
          <w:rFonts w:ascii="Arial" w:hAnsi="Arial" w:cs="Arial"/>
          <w:lang w:eastAsia="pl-PL"/>
        </w:rPr>
        <w:t xml:space="preserve">pkt) i kryterium </w:t>
      </w:r>
      <w:r w:rsidR="00AE418A" w:rsidRPr="004A60D4">
        <w:rPr>
          <w:rFonts w:ascii="Arial" w:hAnsi="Arial" w:cs="Arial"/>
          <w:lang w:eastAsia="pl-PL"/>
        </w:rPr>
        <w:t>gwarancja producenta</w:t>
      </w:r>
      <w:r w:rsidRPr="004A60D4">
        <w:rPr>
          <w:rFonts w:ascii="Arial" w:hAnsi="Arial" w:cs="Arial"/>
          <w:lang w:eastAsia="pl-PL"/>
        </w:rPr>
        <w:t xml:space="preserve"> P2 (maksymalnie </w:t>
      </w:r>
      <w:r w:rsidR="00AE418A" w:rsidRPr="004A60D4">
        <w:rPr>
          <w:rFonts w:ascii="Arial" w:hAnsi="Arial" w:cs="Arial"/>
          <w:lang w:eastAsia="pl-PL"/>
        </w:rPr>
        <w:t>40</w:t>
      </w:r>
      <w:r w:rsidRPr="004A60D4">
        <w:rPr>
          <w:rFonts w:ascii="Arial" w:hAnsi="Arial" w:cs="Arial"/>
          <w:lang w:eastAsia="pl-PL"/>
        </w:rPr>
        <w:t xml:space="preserve"> pkt) </w:t>
      </w:r>
    </w:p>
    <w:p w14:paraId="3EC86D4D" w14:textId="7B69E9B4" w:rsidR="004E2593" w:rsidRPr="004A60D4" w:rsidRDefault="004E2593" w:rsidP="00AE418A">
      <w:pPr>
        <w:suppressAutoHyphens w:val="0"/>
        <w:autoSpaceDE w:val="0"/>
        <w:autoSpaceDN w:val="0"/>
        <w:adjustRightInd w:val="0"/>
        <w:spacing w:before="120" w:after="120"/>
        <w:jc w:val="both"/>
        <w:rPr>
          <w:rFonts w:ascii="Arial" w:hAnsi="Arial" w:cs="Arial"/>
          <w:lang w:eastAsia="pl-PL"/>
        </w:rPr>
      </w:pPr>
      <w:r w:rsidRPr="004A60D4">
        <w:rPr>
          <w:rFonts w:ascii="Arial" w:hAnsi="Arial" w:cs="Arial"/>
          <w:lang w:eastAsia="pl-PL"/>
        </w:rPr>
        <w:t>P=P1+P2</w:t>
      </w:r>
    </w:p>
    <w:p w14:paraId="2A15E9DB" w14:textId="77777777" w:rsidR="004E2593" w:rsidRPr="004A60D4" w:rsidRDefault="004E2593" w:rsidP="00AE418A">
      <w:pPr>
        <w:pStyle w:val="NormalnyWeb"/>
        <w:spacing w:before="120" w:after="120"/>
        <w:jc w:val="both"/>
        <w:rPr>
          <w:rFonts w:ascii="Arial" w:hAnsi="Arial" w:cs="Arial"/>
        </w:rPr>
      </w:pPr>
      <w:r w:rsidRPr="004A60D4">
        <w:rPr>
          <w:rFonts w:ascii="Arial" w:hAnsi="Arial" w:cs="Arial"/>
        </w:rPr>
        <w:t>Za najkorzystniejszą zostanie uznana oferta, która uzyska największą ilość punktów (maksymalnie 100).</w:t>
      </w:r>
    </w:p>
    <w:p w14:paraId="25B949F5" w14:textId="77777777" w:rsidR="004E2593" w:rsidRPr="00AE3C61" w:rsidRDefault="004E2593" w:rsidP="00AE418A">
      <w:pPr>
        <w:pStyle w:val="NormalnyWeb"/>
        <w:spacing w:before="120" w:after="120"/>
        <w:jc w:val="both"/>
        <w:rPr>
          <w:rFonts w:ascii="Arial" w:hAnsi="Arial" w:cs="Arial"/>
          <w:strike/>
        </w:rPr>
      </w:pPr>
      <w:r w:rsidRPr="00AE3C61">
        <w:rPr>
          <w:rFonts w:ascii="Arial" w:hAnsi="Arial" w:cs="Arial"/>
        </w:rPr>
        <w:t>Ocenie będą podlegały oferty niepodlegające odrzuceniu.</w:t>
      </w:r>
    </w:p>
    <w:p w14:paraId="5056F5D9" w14:textId="77777777" w:rsidR="004E2593" w:rsidRPr="00AE3C61" w:rsidRDefault="004E2593" w:rsidP="00AE418A">
      <w:pPr>
        <w:pStyle w:val="NormalnyWeb"/>
        <w:spacing w:before="120" w:after="120"/>
        <w:jc w:val="both"/>
        <w:rPr>
          <w:rFonts w:ascii="Arial" w:hAnsi="Arial" w:cs="Arial"/>
        </w:rPr>
      </w:pPr>
      <w:r w:rsidRPr="00AE3C61">
        <w:rPr>
          <w:rFonts w:ascii="Arial" w:hAnsi="Arial" w:cs="Arial"/>
        </w:rPr>
        <w:t xml:space="preserve">Obliczenie będzie dokonywane z dokładnością do dwóch miejsc po przecinku. </w:t>
      </w:r>
    </w:p>
    <w:p w14:paraId="29DFD8D7" w14:textId="77777777" w:rsidR="004E2593" w:rsidRPr="00AE3C61" w:rsidRDefault="004E2593" w:rsidP="004E2593">
      <w:pPr>
        <w:pStyle w:val="NormalnyWeb"/>
        <w:spacing w:before="360" w:after="120"/>
        <w:ind w:left="403" w:hanging="403"/>
        <w:jc w:val="both"/>
        <w:rPr>
          <w:rFonts w:ascii="Arial" w:hAnsi="Arial" w:cs="Arial"/>
          <w:b/>
          <w:bCs/>
        </w:rPr>
      </w:pPr>
      <w:r w:rsidRPr="00AE3C61">
        <w:rPr>
          <w:rFonts w:ascii="Arial" w:hAnsi="Arial" w:cs="Arial"/>
          <w:b/>
          <w:bCs/>
        </w:rPr>
        <w:t>X</w:t>
      </w:r>
      <w:r>
        <w:rPr>
          <w:rFonts w:ascii="Arial" w:hAnsi="Arial" w:cs="Arial"/>
          <w:b/>
          <w:bCs/>
        </w:rPr>
        <w:t>VII</w:t>
      </w:r>
      <w:r w:rsidRPr="00AE3C61">
        <w:rPr>
          <w:rFonts w:ascii="Arial" w:hAnsi="Arial" w:cs="Arial"/>
          <w:b/>
          <w:bCs/>
        </w:rPr>
        <w:t>. Formalności niezbędne do zawarcia umowy</w:t>
      </w:r>
      <w:r w:rsidRPr="00AE3C61">
        <w:rPr>
          <w:rFonts w:ascii="Arial" w:hAnsi="Arial" w:cs="Arial"/>
          <w:b/>
          <w:bCs/>
          <w:color w:val="00B050"/>
        </w:rPr>
        <w:t xml:space="preserve"> </w:t>
      </w:r>
      <w:r w:rsidRPr="00AE3C61">
        <w:rPr>
          <w:rFonts w:ascii="Arial" w:hAnsi="Arial" w:cs="Arial"/>
          <w:b/>
          <w:bCs/>
        </w:rPr>
        <w:t>jakie powinny zostać dopełnione po wyborze oferty</w:t>
      </w:r>
    </w:p>
    <w:p w14:paraId="0B8E8467" w14:textId="77777777" w:rsidR="004E2593" w:rsidRPr="00AE3C61" w:rsidRDefault="004E2593" w:rsidP="004E2593">
      <w:pPr>
        <w:pStyle w:val="NormalnyWeb"/>
        <w:spacing w:before="120" w:after="120"/>
        <w:rPr>
          <w:rFonts w:ascii="Arial" w:hAnsi="Arial" w:cs="Arial"/>
          <w:bCs/>
        </w:rPr>
      </w:pPr>
      <w:r w:rsidRPr="00AE3C61">
        <w:rPr>
          <w:rFonts w:ascii="Arial" w:hAnsi="Arial" w:cs="Arial"/>
          <w:bCs/>
        </w:rPr>
        <w:t xml:space="preserve">      Po wyborze najkorzystniejszej oferty w celu zawarcia umowy wykonawca winien:</w:t>
      </w:r>
    </w:p>
    <w:p w14:paraId="757A2427" w14:textId="77777777" w:rsidR="004E2593" w:rsidRPr="00AE3C61" w:rsidRDefault="004E2593" w:rsidP="00AE418A">
      <w:pPr>
        <w:pStyle w:val="NormalnyWeb"/>
        <w:numPr>
          <w:ilvl w:val="0"/>
          <w:numId w:val="9"/>
        </w:numPr>
        <w:spacing w:before="120" w:after="120"/>
        <w:jc w:val="both"/>
        <w:rPr>
          <w:rFonts w:ascii="Arial" w:hAnsi="Arial" w:cs="Arial"/>
          <w:bCs/>
        </w:rPr>
      </w:pPr>
      <w:r w:rsidRPr="00AE3C61">
        <w:rPr>
          <w:rFonts w:ascii="Arial" w:hAnsi="Arial" w:cs="Arial"/>
          <w:bCs/>
        </w:rPr>
        <w:t>Przedłożyć:</w:t>
      </w:r>
    </w:p>
    <w:p w14:paraId="69C9E9F8" w14:textId="77777777" w:rsidR="004E2593" w:rsidRPr="00AE3C61" w:rsidRDefault="004E2593" w:rsidP="00AE418A">
      <w:pPr>
        <w:pStyle w:val="NormalnyWeb"/>
        <w:numPr>
          <w:ilvl w:val="0"/>
          <w:numId w:val="10"/>
        </w:numPr>
        <w:spacing w:before="120" w:after="120"/>
        <w:jc w:val="both"/>
        <w:rPr>
          <w:rFonts w:ascii="Arial" w:hAnsi="Arial" w:cs="Arial"/>
          <w:bCs/>
        </w:rPr>
      </w:pPr>
      <w:r w:rsidRPr="00AE3C61">
        <w:rPr>
          <w:rFonts w:ascii="Arial" w:hAnsi="Arial" w:cs="Arial"/>
          <w:bCs/>
        </w:rPr>
        <w:t xml:space="preserve">pełnomocnictwo do zawarcia umowy, jeżeli nie wynika ono z treści </w:t>
      </w:r>
      <w:r>
        <w:rPr>
          <w:rFonts w:ascii="Arial" w:hAnsi="Arial" w:cs="Arial"/>
          <w:bCs/>
        </w:rPr>
        <w:t>OFERTY</w:t>
      </w:r>
      <w:r w:rsidRPr="00AE3C61">
        <w:rPr>
          <w:rFonts w:ascii="Arial" w:hAnsi="Arial" w:cs="Arial"/>
          <w:bCs/>
        </w:rPr>
        <w:t>,</w:t>
      </w:r>
    </w:p>
    <w:p w14:paraId="0221CE67" w14:textId="77777777" w:rsidR="004E2593" w:rsidRPr="00AE3C61" w:rsidRDefault="004E2593" w:rsidP="00AE418A">
      <w:pPr>
        <w:pStyle w:val="NormalnyWeb"/>
        <w:numPr>
          <w:ilvl w:val="0"/>
          <w:numId w:val="10"/>
        </w:numPr>
        <w:spacing w:before="120" w:after="120"/>
        <w:ind w:hanging="357"/>
        <w:jc w:val="both"/>
        <w:rPr>
          <w:rFonts w:ascii="Arial" w:hAnsi="Arial" w:cs="Arial"/>
          <w:bCs/>
        </w:rPr>
      </w:pPr>
      <w:r w:rsidRPr="00AE3C61">
        <w:rPr>
          <w:rFonts w:ascii="Arial" w:hAnsi="Arial" w:cs="Arial"/>
          <w:bCs/>
        </w:rPr>
        <w:t xml:space="preserve">umowę regulującą współpracę – w przypadku złożenia oferty przez wykonawców wspólnie ubiegających się o </w:t>
      </w:r>
      <w:r w:rsidRPr="00A06E30">
        <w:rPr>
          <w:rFonts w:ascii="Arial" w:hAnsi="Arial" w:cs="Arial"/>
          <w:bCs/>
        </w:rPr>
        <w:t xml:space="preserve">udzielnie </w:t>
      </w:r>
      <w:r w:rsidRPr="00AE3C61">
        <w:rPr>
          <w:rFonts w:ascii="Arial" w:hAnsi="Arial" w:cs="Arial"/>
          <w:bCs/>
        </w:rPr>
        <w:t xml:space="preserve">zamówienie, </w:t>
      </w:r>
    </w:p>
    <w:p w14:paraId="5BBE7FB0" w14:textId="77777777" w:rsidR="004E2593" w:rsidRPr="00B34ECE" w:rsidRDefault="004E2593" w:rsidP="00AE418A">
      <w:pPr>
        <w:pStyle w:val="NormalnyWeb"/>
        <w:numPr>
          <w:ilvl w:val="0"/>
          <w:numId w:val="9"/>
        </w:numPr>
        <w:spacing w:before="120" w:after="120"/>
        <w:ind w:hanging="357"/>
        <w:jc w:val="both"/>
        <w:rPr>
          <w:rFonts w:ascii="Arial" w:hAnsi="Arial" w:cs="Arial"/>
          <w:bCs/>
        </w:rPr>
      </w:pPr>
      <w:r w:rsidRPr="00B34ECE">
        <w:rPr>
          <w:rFonts w:ascii="Arial" w:hAnsi="Arial" w:cs="Arial"/>
          <w:bCs/>
        </w:rPr>
        <w:t>Przekazać przy użyciu środków komunikacji elektronicznej (poczta elektroniczna) następujące informacje:</w:t>
      </w:r>
    </w:p>
    <w:p w14:paraId="363567CB" w14:textId="77777777" w:rsidR="004E2593" w:rsidRPr="00B34ECE" w:rsidRDefault="004E2593" w:rsidP="00AE418A">
      <w:pPr>
        <w:pStyle w:val="NormalnyWeb"/>
        <w:numPr>
          <w:ilvl w:val="0"/>
          <w:numId w:val="7"/>
        </w:numPr>
        <w:spacing w:before="120" w:after="120"/>
        <w:ind w:left="1077" w:hanging="357"/>
        <w:jc w:val="both"/>
        <w:rPr>
          <w:rFonts w:ascii="Arial" w:hAnsi="Arial" w:cs="Arial"/>
          <w:bCs/>
        </w:rPr>
      </w:pPr>
      <w:r w:rsidRPr="00B34ECE">
        <w:rPr>
          <w:rFonts w:ascii="Arial" w:hAnsi="Arial" w:cs="Arial"/>
          <w:bCs/>
        </w:rPr>
        <w:t xml:space="preserve">dane niezbędne do wpisania w umowie (wynikające z treści projektowanych postanowień  umowy </w:t>
      </w:r>
      <w:r w:rsidRPr="00B34ECE">
        <w:rPr>
          <w:rFonts w:ascii="Arial" w:hAnsi="Arial" w:cs="Arial"/>
        </w:rPr>
        <w:t xml:space="preserve">w sprawie zamówienia publicznego, </w:t>
      </w:r>
      <w:r w:rsidRPr="00B34ECE">
        <w:rPr>
          <w:rFonts w:ascii="Arial" w:hAnsi="Arial" w:cs="Arial"/>
          <w:bCs/>
        </w:rPr>
        <w:t>załączonych do SWZ),</w:t>
      </w:r>
    </w:p>
    <w:p w14:paraId="39DB9CF4" w14:textId="72BE64C5" w:rsidR="004E2593" w:rsidRPr="004A60D4" w:rsidRDefault="004E2593" w:rsidP="00AE418A">
      <w:pPr>
        <w:pStyle w:val="NormalnyWeb"/>
        <w:numPr>
          <w:ilvl w:val="0"/>
          <w:numId w:val="7"/>
        </w:numPr>
        <w:spacing w:before="120" w:after="120"/>
        <w:ind w:left="1077" w:hanging="357"/>
        <w:jc w:val="both"/>
        <w:rPr>
          <w:rFonts w:ascii="Arial" w:hAnsi="Arial" w:cs="Arial"/>
          <w:bCs/>
        </w:rPr>
      </w:pPr>
      <w:r w:rsidRPr="004A60D4">
        <w:rPr>
          <w:rFonts w:ascii="Arial" w:hAnsi="Arial" w:cs="Arial"/>
          <w:bCs/>
        </w:rPr>
        <w:t>wysokość kwoty netto wynikająca z oferty</w:t>
      </w:r>
      <w:r w:rsidR="00AE418A" w:rsidRPr="004A60D4">
        <w:rPr>
          <w:rFonts w:ascii="Arial" w:hAnsi="Arial" w:cs="Arial"/>
          <w:bCs/>
        </w:rPr>
        <w:t>;</w:t>
      </w:r>
    </w:p>
    <w:p w14:paraId="39211E0C" w14:textId="77777777" w:rsidR="004E2593" w:rsidRPr="004A60D4" w:rsidRDefault="004E2593" w:rsidP="00AE418A">
      <w:pPr>
        <w:pStyle w:val="NormalnyWeb"/>
        <w:numPr>
          <w:ilvl w:val="0"/>
          <w:numId w:val="7"/>
        </w:numPr>
        <w:spacing w:before="120" w:after="120"/>
        <w:ind w:left="1077" w:hanging="357"/>
        <w:jc w:val="both"/>
        <w:rPr>
          <w:rFonts w:ascii="Arial" w:hAnsi="Arial" w:cs="Arial"/>
          <w:bCs/>
        </w:rPr>
      </w:pPr>
      <w:r w:rsidRPr="004A60D4">
        <w:rPr>
          <w:rFonts w:ascii="Arial" w:hAnsi="Arial" w:cs="Arial"/>
        </w:rPr>
        <w:t>nazwy, dane kontaktowe oraz przedstawicieli podwykonawców zaangażowanych w dostawy (</w:t>
      </w:r>
      <w:r w:rsidRPr="004A60D4">
        <w:rPr>
          <w:rFonts w:ascii="Arial" w:hAnsi="Arial" w:cs="Arial"/>
          <w:bCs/>
        </w:rPr>
        <w:t>w przypadku gdy Wykonawca będzie wykonywał zamówienie przy pomocy podwykonawców)</w:t>
      </w:r>
      <w:r w:rsidRPr="004A60D4">
        <w:rPr>
          <w:rFonts w:ascii="Arial" w:hAnsi="Arial" w:cs="Arial"/>
        </w:rPr>
        <w:t xml:space="preserve">. </w:t>
      </w:r>
    </w:p>
    <w:p w14:paraId="468A914B" w14:textId="77777777" w:rsidR="004E2593" w:rsidRPr="00AE3C61" w:rsidRDefault="004E2593" w:rsidP="004E2593">
      <w:pPr>
        <w:pStyle w:val="NormalnyWeb"/>
        <w:spacing w:before="120" w:after="120"/>
        <w:jc w:val="both"/>
        <w:rPr>
          <w:rFonts w:ascii="Arial" w:hAnsi="Arial" w:cs="Arial"/>
          <w:lang w:eastAsia="pl-PL"/>
        </w:rPr>
      </w:pPr>
      <w:r w:rsidRPr="00AE3C61">
        <w:rPr>
          <w:rFonts w:ascii="Arial" w:hAnsi="Arial" w:cs="Arial"/>
          <w:bCs/>
        </w:rPr>
        <w:t>Niedopełnienie tych formalności stanowić będzie uchylenie się przez Wykonawcę od zawarcia Umowy.</w:t>
      </w:r>
    </w:p>
    <w:p w14:paraId="4CF4C968" w14:textId="77777777" w:rsidR="004E2593" w:rsidRPr="00AE3C61" w:rsidRDefault="004E2593" w:rsidP="004E2593">
      <w:pPr>
        <w:pStyle w:val="NormalnyWeb"/>
        <w:spacing w:before="360" w:after="120"/>
        <w:ind w:left="403" w:hanging="403"/>
        <w:rPr>
          <w:rFonts w:ascii="Arial" w:hAnsi="Arial" w:cs="Arial"/>
          <w:b/>
          <w:bCs/>
        </w:rPr>
      </w:pPr>
      <w:r w:rsidRPr="00AE3C61">
        <w:rPr>
          <w:rFonts w:ascii="Arial" w:hAnsi="Arial" w:cs="Arial"/>
          <w:b/>
          <w:bCs/>
        </w:rPr>
        <w:t>X</w:t>
      </w:r>
      <w:r>
        <w:rPr>
          <w:rFonts w:ascii="Arial" w:hAnsi="Arial" w:cs="Arial"/>
          <w:b/>
          <w:bCs/>
        </w:rPr>
        <w:t>VIII</w:t>
      </w:r>
      <w:r w:rsidRPr="00AE3C61">
        <w:rPr>
          <w:rFonts w:ascii="Arial" w:hAnsi="Arial" w:cs="Arial"/>
          <w:b/>
          <w:bCs/>
        </w:rPr>
        <w:t>. Zabezpieczenie należytego wykonania umowy</w:t>
      </w:r>
    </w:p>
    <w:p w14:paraId="27B038DE" w14:textId="044DC141" w:rsidR="004E2593" w:rsidRPr="004633D6" w:rsidRDefault="00AE418A" w:rsidP="00AE418A">
      <w:pPr>
        <w:pStyle w:val="NormalnyWeb"/>
        <w:spacing w:before="120" w:after="120"/>
        <w:ind w:left="403" w:hanging="403"/>
        <w:jc w:val="both"/>
        <w:rPr>
          <w:rFonts w:ascii="Arial" w:hAnsi="Arial" w:cs="Arial"/>
          <w:color w:val="00B0F0"/>
        </w:rPr>
      </w:pPr>
      <w:bookmarkStart w:id="11" w:name="_Hlk64029362"/>
      <w:r w:rsidRPr="005326D2">
        <w:rPr>
          <w:rFonts w:ascii="Arial" w:hAnsi="Arial" w:cs="Arial"/>
        </w:rPr>
        <w:t>Zamawiający nie wymaga wnoszenia zabezpieczenia należytego wykonania umowy</w:t>
      </w:r>
      <w:r>
        <w:rPr>
          <w:rFonts w:ascii="Arial" w:hAnsi="Arial" w:cs="Arial"/>
        </w:rPr>
        <w:t>.</w:t>
      </w:r>
    </w:p>
    <w:bookmarkEnd w:id="11"/>
    <w:p w14:paraId="2E825B5D" w14:textId="77777777" w:rsidR="004E2593" w:rsidRPr="009667AC" w:rsidRDefault="004E2593" w:rsidP="004E2593">
      <w:pPr>
        <w:pStyle w:val="NormalnyWeb"/>
        <w:spacing w:before="360" w:after="120"/>
        <w:ind w:left="403" w:hanging="403"/>
        <w:rPr>
          <w:rFonts w:ascii="Arial" w:hAnsi="Arial" w:cs="Arial"/>
          <w:b/>
          <w:bCs/>
        </w:rPr>
      </w:pPr>
      <w:r w:rsidRPr="00AE3C61">
        <w:rPr>
          <w:rFonts w:ascii="Arial" w:hAnsi="Arial" w:cs="Arial"/>
          <w:b/>
          <w:bCs/>
        </w:rPr>
        <w:t>X</w:t>
      </w:r>
      <w:r>
        <w:rPr>
          <w:rFonts w:ascii="Arial" w:hAnsi="Arial" w:cs="Arial"/>
          <w:b/>
          <w:bCs/>
        </w:rPr>
        <w:t>IX.</w:t>
      </w:r>
      <w:r w:rsidRPr="00AE3C61">
        <w:rPr>
          <w:rFonts w:ascii="Arial" w:hAnsi="Arial" w:cs="Arial"/>
          <w:b/>
          <w:bCs/>
        </w:rPr>
        <w:t xml:space="preserve"> </w:t>
      </w:r>
      <w:r w:rsidRPr="00411FD2">
        <w:rPr>
          <w:rFonts w:ascii="Arial" w:hAnsi="Arial" w:cs="Arial"/>
          <w:b/>
        </w:rPr>
        <w:t>Projektowane postanowienia umowy w sprawie zamówienia publicznego</w:t>
      </w:r>
      <w:r w:rsidRPr="00AA075D">
        <w:rPr>
          <w:rFonts w:ascii="Arial" w:hAnsi="Arial" w:cs="Arial"/>
          <w:b/>
          <w:bCs/>
          <w:color w:val="FF0000"/>
        </w:rPr>
        <w:t xml:space="preserve">, </w:t>
      </w:r>
      <w:r w:rsidRPr="009667AC">
        <w:rPr>
          <w:rFonts w:ascii="Arial" w:hAnsi="Arial" w:cs="Arial"/>
          <w:b/>
          <w:bCs/>
        </w:rPr>
        <w:t>które zostaną wprowadzone do umowy</w:t>
      </w:r>
    </w:p>
    <w:p w14:paraId="59F7D9E6" w14:textId="77777777" w:rsidR="004E2593" w:rsidRPr="009667AC" w:rsidRDefault="004E2593" w:rsidP="00AE418A">
      <w:pPr>
        <w:pStyle w:val="NormalnyWeb"/>
        <w:numPr>
          <w:ilvl w:val="0"/>
          <w:numId w:val="2"/>
        </w:numPr>
        <w:spacing w:before="120" w:after="120"/>
        <w:ind w:left="357" w:hanging="357"/>
        <w:jc w:val="both"/>
        <w:rPr>
          <w:rFonts w:ascii="Arial" w:hAnsi="Arial" w:cs="Arial"/>
        </w:rPr>
      </w:pPr>
      <w:r w:rsidRPr="009667AC">
        <w:rPr>
          <w:rFonts w:ascii="Arial" w:hAnsi="Arial" w:cs="Arial"/>
        </w:rPr>
        <w:t>Umowa w sprawie zamówienia publicznego zgodna z załączonymi do SWZ projektowanymi postanowieniami umowy zostanie zawarta z Wykonawcą, którego oferta została wybrana, jako najkorzystniejsza. Termin zawarcia umowy zostanie podany przez Zamawiającego.</w:t>
      </w:r>
    </w:p>
    <w:p w14:paraId="146F219A" w14:textId="6616889F" w:rsidR="004E2593" w:rsidRDefault="004E2593" w:rsidP="00AE418A">
      <w:pPr>
        <w:pStyle w:val="Akapitzlist1"/>
        <w:numPr>
          <w:ilvl w:val="0"/>
          <w:numId w:val="2"/>
        </w:numPr>
        <w:spacing w:before="120" w:after="120"/>
        <w:ind w:left="357" w:hanging="357"/>
        <w:jc w:val="both"/>
        <w:rPr>
          <w:rFonts w:ascii="Arial" w:hAnsi="Arial" w:cs="Arial"/>
        </w:rPr>
      </w:pPr>
      <w:r w:rsidRPr="009667AC">
        <w:rPr>
          <w:rFonts w:ascii="Arial" w:hAnsi="Arial" w:cs="Arial"/>
        </w:rPr>
        <w:t>Możliwości zmiany zawartej umowy oraz warunki takich zmian zostały określone w projektowanych postanowieniach umowy w sprawie zamówienia publicznego</w:t>
      </w:r>
      <w:r w:rsidR="004A60D4">
        <w:rPr>
          <w:rFonts w:ascii="Arial" w:hAnsi="Arial" w:cs="Arial"/>
        </w:rPr>
        <w:t>.</w:t>
      </w:r>
    </w:p>
    <w:p w14:paraId="0668CAA5" w14:textId="77777777" w:rsidR="004E2593" w:rsidRPr="00AE3C61" w:rsidRDefault="004E2593" w:rsidP="004E2593">
      <w:pPr>
        <w:pStyle w:val="NormalnyWeb"/>
        <w:tabs>
          <w:tab w:val="left" w:pos="600"/>
        </w:tabs>
        <w:spacing w:before="360" w:after="120"/>
        <w:ind w:left="601" w:hanging="601"/>
        <w:jc w:val="both"/>
        <w:rPr>
          <w:rFonts w:ascii="Arial" w:hAnsi="Arial" w:cs="Arial"/>
          <w:b/>
          <w:bCs/>
        </w:rPr>
      </w:pPr>
      <w:r w:rsidRPr="00AE3C61">
        <w:rPr>
          <w:rFonts w:ascii="Arial" w:hAnsi="Arial" w:cs="Arial"/>
          <w:b/>
          <w:bCs/>
        </w:rPr>
        <w:t>X</w:t>
      </w:r>
      <w:r>
        <w:rPr>
          <w:rFonts w:ascii="Arial" w:hAnsi="Arial" w:cs="Arial"/>
          <w:b/>
          <w:bCs/>
        </w:rPr>
        <w:t>X</w:t>
      </w:r>
      <w:r w:rsidRPr="00AE3C61">
        <w:rPr>
          <w:rFonts w:ascii="Arial" w:hAnsi="Arial" w:cs="Arial"/>
          <w:b/>
          <w:bCs/>
        </w:rPr>
        <w:t xml:space="preserve">. Pouczenie o środkach ochrony prawnej przysługujących Wykonawcy </w:t>
      </w:r>
    </w:p>
    <w:p w14:paraId="7D32CA2B" w14:textId="77777777" w:rsidR="004E2593" w:rsidRPr="00AE3C61" w:rsidRDefault="004E2593" w:rsidP="004E2593">
      <w:pPr>
        <w:spacing w:after="120"/>
        <w:jc w:val="both"/>
        <w:rPr>
          <w:rFonts w:ascii="Arial" w:hAnsi="Arial" w:cs="Arial"/>
        </w:rPr>
      </w:pPr>
      <w:r w:rsidRPr="00AE3C61">
        <w:rPr>
          <w:rFonts w:ascii="Arial" w:hAnsi="Arial" w:cs="Arial"/>
        </w:rPr>
        <w:t xml:space="preserve">Wykonawcom a także innym podmiotom, jeżeli mają lub mieli interes w uzyskaniu zamówienia oraz ponieśli lub mogą ponieść szkodę w wyniku naruszenia przez Zamawiającego przepisów </w:t>
      </w:r>
      <w:proofErr w:type="spellStart"/>
      <w:r w:rsidRPr="00AE3C61">
        <w:rPr>
          <w:rFonts w:ascii="Arial" w:hAnsi="Arial" w:cs="Arial"/>
        </w:rPr>
        <w:t>Pzp</w:t>
      </w:r>
      <w:proofErr w:type="spellEnd"/>
      <w:r w:rsidRPr="00AE3C61">
        <w:rPr>
          <w:rFonts w:ascii="Arial" w:hAnsi="Arial" w:cs="Arial"/>
        </w:rPr>
        <w:t>, przysługują środki ochrony prawnej opisane w </w:t>
      </w:r>
      <w:proofErr w:type="spellStart"/>
      <w:r w:rsidRPr="00AE3C61">
        <w:rPr>
          <w:rFonts w:ascii="Arial" w:hAnsi="Arial" w:cs="Arial"/>
        </w:rPr>
        <w:t>Pzp</w:t>
      </w:r>
      <w:proofErr w:type="spellEnd"/>
      <w:r w:rsidRPr="00AE3C61">
        <w:rPr>
          <w:rFonts w:ascii="Arial" w:hAnsi="Arial" w:cs="Arial"/>
        </w:rPr>
        <w:t>:</w:t>
      </w:r>
    </w:p>
    <w:p w14:paraId="2082D699" w14:textId="77777777" w:rsidR="004E2593" w:rsidRPr="009667AC" w:rsidRDefault="004E2593" w:rsidP="00AE418A">
      <w:pPr>
        <w:numPr>
          <w:ilvl w:val="0"/>
          <w:numId w:val="21"/>
        </w:numPr>
        <w:tabs>
          <w:tab w:val="left" w:pos="0"/>
          <w:tab w:val="left" w:pos="180"/>
        </w:tabs>
        <w:jc w:val="both"/>
        <w:rPr>
          <w:rFonts w:ascii="Arial" w:hAnsi="Arial" w:cs="Arial"/>
        </w:rPr>
      </w:pPr>
      <w:r w:rsidRPr="00C863C0">
        <w:rPr>
          <w:rFonts w:ascii="Arial" w:hAnsi="Arial" w:cs="Arial"/>
          <w:b/>
        </w:rPr>
        <w:t>Odwołanie</w:t>
      </w:r>
      <w:r w:rsidRPr="00AE3C61">
        <w:rPr>
          <w:rFonts w:ascii="Arial" w:hAnsi="Arial" w:cs="Arial"/>
          <w:b/>
        </w:rPr>
        <w:t xml:space="preserve"> – </w:t>
      </w:r>
      <w:r>
        <w:rPr>
          <w:rFonts w:ascii="Arial" w:hAnsi="Arial" w:cs="Arial"/>
          <w:b/>
        </w:rPr>
        <w:t xml:space="preserve">rozdział 2 dział IX </w:t>
      </w:r>
      <w:proofErr w:type="spellStart"/>
      <w:r>
        <w:rPr>
          <w:rFonts w:ascii="Arial" w:hAnsi="Arial" w:cs="Arial"/>
          <w:b/>
        </w:rPr>
        <w:t>Pzp</w:t>
      </w:r>
      <w:proofErr w:type="spellEnd"/>
      <w:r>
        <w:rPr>
          <w:rFonts w:ascii="Arial" w:hAnsi="Arial" w:cs="Arial"/>
          <w:b/>
        </w:rPr>
        <w:t xml:space="preserve"> - </w:t>
      </w:r>
      <w:r w:rsidRPr="00AE3C61">
        <w:rPr>
          <w:rFonts w:ascii="Arial" w:hAnsi="Arial" w:cs="Arial"/>
        </w:rPr>
        <w:t xml:space="preserve">zgodnie z przepisami </w:t>
      </w:r>
      <w:proofErr w:type="spellStart"/>
      <w:r w:rsidRPr="00AE3C61">
        <w:rPr>
          <w:rFonts w:ascii="Arial" w:hAnsi="Arial" w:cs="Arial"/>
        </w:rPr>
        <w:t>Pzp</w:t>
      </w:r>
      <w:proofErr w:type="spellEnd"/>
      <w:r w:rsidRPr="00AE3C61">
        <w:rPr>
          <w:rFonts w:ascii="Arial" w:hAnsi="Arial" w:cs="Arial"/>
        </w:rPr>
        <w:t xml:space="preserve"> przysługuje wyłącznie od niezgodnej z przepisami ustawy czynności Zamawiającego</w:t>
      </w:r>
      <w:r>
        <w:rPr>
          <w:rFonts w:ascii="Arial" w:hAnsi="Arial" w:cs="Arial"/>
        </w:rPr>
        <w:t xml:space="preserve">, </w:t>
      </w:r>
      <w:r w:rsidRPr="009667AC">
        <w:rPr>
          <w:rFonts w:ascii="Arial" w:hAnsi="Arial" w:cs="Arial"/>
        </w:rPr>
        <w:t>w tym na projektowane postanowienia umowy lub zaniechania czynności</w:t>
      </w:r>
      <w:r w:rsidRPr="009667AC">
        <w:t xml:space="preserve"> </w:t>
      </w:r>
      <w:r w:rsidRPr="009667AC">
        <w:rPr>
          <w:rFonts w:ascii="Arial" w:hAnsi="Arial" w:cs="Arial"/>
        </w:rPr>
        <w:t>w postępowaniu o udzielenie zamówieniu do której Zamawiający był obowiązany na podstawie ustawy</w:t>
      </w:r>
      <w:r>
        <w:rPr>
          <w:rFonts w:ascii="Arial" w:hAnsi="Arial" w:cs="Arial"/>
        </w:rPr>
        <w:t xml:space="preserve"> </w:t>
      </w:r>
      <w:r w:rsidRPr="009667AC">
        <w:rPr>
          <w:rFonts w:ascii="Arial" w:hAnsi="Arial" w:cs="Arial"/>
        </w:rPr>
        <w:t>lub  zaniechania przeprowadzenia postępowania o udzielenie zamówienia mimo że Zamawiający był do tego obowiązany na podstawie ustawy.</w:t>
      </w:r>
    </w:p>
    <w:p w14:paraId="566F728A" w14:textId="77777777" w:rsidR="004E2593" w:rsidRPr="00AE3C61" w:rsidRDefault="004E2593" w:rsidP="00AE418A">
      <w:pPr>
        <w:numPr>
          <w:ilvl w:val="0"/>
          <w:numId w:val="21"/>
        </w:numPr>
        <w:spacing w:before="120" w:after="120"/>
        <w:rPr>
          <w:rFonts w:ascii="Arial" w:hAnsi="Arial" w:cs="Arial"/>
        </w:rPr>
      </w:pPr>
      <w:r w:rsidRPr="00AE3C61">
        <w:rPr>
          <w:rFonts w:ascii="Arial" w:hAnsi="Arial" w:cs="Arial"/>
        </w:rPr>
        <w:t>Odwołanie wnosi się do Prezesa Krajowej Izby Odwoławczej:</w:t>
      </w:r>
    </w:p>
    <w:p w14:paraId="0C89F280" w14:textId="77777777" w:rsidR="004E2593" w:rsidRPr="00B91FBE" w:rsidRDefault="004E2593" w:rsidP="00AE418A">
      <w:pPr>
        <w:numPr>
          <w:ilvl w:val="0"/>
          <w:numId w:val="22"/>
        </w:numPr>
        <w:spacing w:before="120" w:after="120"/>
        <w:jc w:val="both"/>
        <w:rPr>
          <w:rFonts w:ascii="Arial" w:hAnsi="Arial" w:cs="Arial"/>
          <w:strike/>
        </w:rPr>
      </w:pPr>
      <w:r w:rsidRPr="00AE3C61">
        <w:rPr>
          <w:rFonts w:ascii="Arial" w:hAnsi="Arial" w:cs="Arial"/>
        </w:rPr>
        <w:t xml:space="preserve">w terminie </w:t>
      </w:r>
      <w:r>
        <w:rPr>
          <w:rFonts w:ascii="Arial" w:hAnsi="Arial" w:cs="Arial"/>
        </w:rPr>
        <w:t>5</w:t>
      </w:r>
      <w:r w:rsidRPr="00AE3C61">
        <w:rPr>
          <w:rFonts w:ascii="Arial" w:hAnsi="Arial" w:cs="Arial"/>
        </w:rPr>
        <w:t xml:space="preserve"> dni od dnia </w:t>
      </w:r>
      <w:r>
        <w:rPr>
          <w:rFonts w:ascii="Arial" w:hAnsi="Arial" w:cs="Arial"/>
        </w:rPr>
        <w:t>przekazania informacji o czynności Z</w:t>
      </w:r>
      <w:r w:rsidRPr="00AE3C61">
        <w:rPr>
          <w:rFonts w:ascii="Arial" w:hAnsi="Arial" w:cs="Arial"/>
        </w:rPr>
        <w:t>amawiającego stanowiącej podstawę jego wniesienia</w:t>
      </w:r>
      <w:r>
        <w:rPr>
          <w:rFonts w:ascii="Arial" w:hAnsi="Arial" w:cs="Arial"/>
        </w:rPr>
        <w:t>;</w:t>
      </w:r>
      <w:r w:rsidRPr="00AE3C61">
        <w:rPr>
          <w:rFonts w:ascii="Arial" w:hAnsi="Arial" w:cs="Arial"/>
        </w:rPr>
        <w:t xml:space="preserve"> </w:t>
      </w:r>
    </w:p>
    <w:p w14:paraId="2328CE3A" w14:textId="77777777" w:rsidR="004E2593" w:rsidRPr="009667AC" w:rsidRDefault="004E2593" w:rsidP="00AE418A">
      <w:pPr>
        <w:numPr>
          <w:ilvl w:val="0"/>
          <w:numId w:val="22"/>
        </w:numPr>
        <w:spacing w:before="120" w:after="120"/>
        <w:jc w:val="both"/>
        <w:rPr>
          <w:rFonts w:ascii="Arial" w:hAnsi="Arial" w:cs="Arial"/>
        </w:rPr>
      </w:pPr>
      <w:r>
        <w:rPr>
          <w:rFonts w:ascii="Arial" w:hAnsi="Arial" w:cs="Arial"/>
        </w:rPr>
        <w:t>wobec</w:t>
      </w:r>
      <w:r w:rsidRPr="00AE3C61">
        <w:rPr>
          <w:rFonts w:ascii="Arial" w:hAnsi="Arial" w:cs="Arial"/>
        </w:rPr>
        <w:t xml:space="preserve"> treś</w:t>
      </w:r>
      <w:r>
        <w:rPr>
          <w:rFonts w:ascii="Arial" w:hAnsi="Arial" w:cs="Arial"/>
        </w:rPr>
        <w:t>ci</w:t>
      </w:r>
      <w:r w:rsidRPr="00AE3C61">
        <w:rPr>
          <w:rFonts w:ascii="Arial" w:hAnsi="Arial" w:cs="Arial"/>
        </w:rPr>
        <w:t xml:space="preserve"> ogłoszenia </w:t>
      </w:r>
      <w:r w:rsidRPr="009667AC">
        <w:rPr>
          <w:rFonts w:ascii="Arial" w:hAnsi="Arial" w:cs="Arial"/>
        </w:rPr>
        <w:t xml:space="preserve">wszczynającego postępowanie i treści dokumentów zamówienia w terminie </w:t>
      </w:r>
      <w:r>
        <w:rPr>
          <w:rFonts w:ascii="Arial" w:hAnsi="Arial" w:cs="Arial"/>
        </w:rPr>
        <w:t>5</w:t>
      </w:r>
      <w:r w:rsidRPr="009667AC">
        <w:rPr>
          <w:rFonts w:ascii="Arial" w:hAnsi="Arial" w:cs="Arial"/>
        </w:rPr>
        <w:t xml:space="preserve"> dni od dnia publikacji ogłoszenia w </w:t>
      </w:r>
      <w:r>
        <w:rPr>
          <w:rFonts w:ascii="Arial" w:hAnsi="Arial" w:cs="Arial"/>
        </w:rPr>
        <w:t xml:space="preserve">Biuletynie zamówień Publicznych </w:t>
      </w:r>
      <w:r w:rsidRPr="009667AC">
        <w:rPr>
          <w:rFonts w:ascii="Arial" w:hAnsi="Arial" w:cs="Arial"/>
        </w:rPr>
        <w:t xml:space="preserve"> lub zamieszczenia dokumentów zamówienia na stronie internetowej;</w:t>
      </w:r>
    </w:p>
    <w:p w14:paraId="6F7C439C" w14:textId="77777777" w:rsidR="004E2593" w:rsidRPr="00AE3C61" w:rsidRDefault="004E2593" w:rsidP="00AE418A">
      <w:pPr>
        <w:numPr>
          <w:ilvl w:val="0"/>
          <w:numId w:val="22"/>
        </w:numPr>
        <w:spacing w:before="120" w:after="120"/>
        <w:jc w:val="both"/>
        <w:rPr>
          <w:rFonts w:ascii="Arial" w:hAnsi="Arial" w:cs="Arial"/>
        </w:rPr>
      </w:pPr>
      <w:r w:rsidRPr="00AE3C61">
        <w:rPr>
          <w:rFonts w:ascii="Arial" w:hAnsi="Arial" w:cs="Arial"/>
        </w:rPr>
        <w:t xml:space="preserve">w terminie </w:t>
      </w:r>
      <w:r>
        <w:rPr>
          <w:rFonts w:ascii="Arial" w:hAnsi="Arial" w:cs="Arial"/>
        </w:rPr>
        <w:t>5</w:t>
      </w:r>
      <w:r w:rsidRPr="00AE3C61">
        <w:rPr>
          <w:rFonts w:ascii="Arial" w:hAnsi="Arial" w:cs="Arial"/>
        </w:rPr>
        <w:t xml:space="preserve"> dni od dnia w którym powzięto lub przy zachowaniu należytej staranności można było powziąć wiadomość o okolicznościach stanowiących podstawę jego wniesienia wobec czynności innych niż określone w </w:t>
      </w:r>
      <w:proofErr w:type="spellStart"/>
      <w:r>
        <w:rPr>
          <w:rFonts w:ascii="Arial" w:hAnsi="Arial" w:cs="Arial"/>
        </w:rPr>
        <w:t>p</w:t>
      </w:r>
      <w:r w:rsidRPr="00AE3C61">
        <w:rPr>
          <w:rFonts w:ascii="Arial" w:hAnsi="Arial" w:cs="Arial"/>
        </w:rPr>
        <w:t>pkt</w:t>
      </w:r>
      <w:proofErr w:type="spellEnd"/>
      <w:r w:rsidRPr="00AE3C61">
        <w:rPr>
          <w:rFonts w:ascii="Arial" w:hAnsi="Arial" w:cs="Arial"/>
        </w:rPr>
        <w:t xml:space="preserve">. 1). i w </w:t>
      </w:r>
      <w:proofErr w:type="spellStart"/>
      <w:r>
        <w:rPr>
          <w:rFonts w:ascii="Arial" w:hAnsi="Arial" w:cs="Arial"/>
        </w:rPr>
        <w:t>p</w:t>
      </w:r>
      <w:r w:rsidRPr="00AE3C61">
        <w:rPr>
          <w:rFonts w:ascii="Arial" w:hAnsi="Arial" w:cs="Arial"/>
        </w:rPr>
        <w:t>pkt</w:t>
      </w:r>
      <w:proofErr w:type="spellEnd"/>
      <w:r w:rsidRPr="00AE3C61">
        <w:rPr>
          <w:rFonts w:ascii="Arial" w:hAnsi="Arial" w:cs="Arial"/>
        </w:rPr>
        <w:t>. 2).</w:t>
      </w:r>
    </w:p>
    <w:p w14:paraId="0D3AAEE3" w14:textId="77777777" w:rsidR="004E2593" w:rsidRPr="000332CD" w:rsidRDefault="004E2593" w:rsidP="004E2593">
      <w:pPr>
        <w:spacing w:before="120" w:after="120"/>
        <w:ind w:left="360"/>
        <w:jc w:val="both"/>
        <w:rPr>
          <w:rFonts w:ascii="Arial" w:hAnsi="Arial" w:cs="Arial"/>
        </w:rPr>
      </w:pPr>
      <w:r w:rsidRPr="00AE3C61">
        <w:rPr>
          <w:rFonts w:ascii="Arial" w:hAnsi="Arial" w:cs="Arial"/>
        </w:rPr>
        <w:t xml:space="preserve">Odwołanie wnosi się do Prezesa Krajowej Izby Odwoławczej w </w:t>
      </w:r>
      <w:r w:rsidRPr="000332CD">
        <w:rPr>
          <w:rFonts w:ascii="Arial" w:hAnsi="Arial" w:cs="Arial"/>
        </w:rPr>
        <w:t xml:space="preserve">formie pisemnej albo formie elektronicznej albo w postaci elektronicznej, z tym że odwołanie wniesione w postaci elektronicznej musi być opatrzone podpisem zaufanym. </w:t>
      </w:r>
    </w:p>
    <w:p w14:paraId="1F53EDA5" w14:textId="77777777" w:rsidR="004E2593" w:rsidRDefault="004E2593" w:rsidP="004E2593">
      <w:pPr>
        <w:spacing w:before="120" w:after="120"/>
        <w:ind w:left="360"/>
        <w:jc w:val="both"/>
        <w:rPr>
          <w:rFonts w:ascii="Arial" w:hAnsi="Arial" w:cs="Arial"/>
        </w:rPr>
      </w:pPr>
      <w:r w:rsidRPr="009667AC">
        <w:rPr>
          <w:rFonts w:ascii="Arial" w:hAnsi="Arial" w:cs="Arial"/>
        </w:rPr>
        <w:t xml:space="preserve">Odwołujący przekazuje </w:t>
      </w:r>
      <w:r>
        <w:rPr>
          <w:rFonts w:ascii="Arial" w:hAnsi="Arial" w:cs="Arial"/>
        </w:rPr>
        <w:t>Z</w:t>
      </w:r>
      <w:r w:rsidRPr="009667AC">
        <w:rPr>
          <w:rFonts w:ascii="Arial" w:hAnsi="Arial" w:cs="Arial"/>
        </w:rPr>
        <w:t>amawiającemu odwołanie wniesione w formie elektronicznej albo</w:t>
      </w:r>
      <w:r>
        <w:rPr>
          <w:rFonts w:ascii="Arial" w:hAnsi="Arial" w:cs="Arial"/>
        </w:rPr>
        <w:t xml:space="preserve"> </w:t>
      </w:r>
      <w:r w:rsidRPr="009667AC">
        <w:rPr>
          <w:rFonts w:ascii="Arial" w:hAnsi="Arial" w:cs="Arial"/>
        </w:rPr>
        <w:t>postaci elektronicznej albo kopię tego odwołania, jeżeli zostało ono wniesione w formie pisemnej,</w:t>
      </w:r>
      <w:r>
        <w:rPr>
          <w:rFonts w:ascii="Arial" w:hAnsi="Arial" w:cs="Arial"/>
        </w:rPr>
        <w:t xml:space="preserve"> </w:t>
      </w:r>
      <w:r w:rsidRPr="009667AC">
        <w:rPr>
          <w:rFonts w:ascii="Arial" w:hAnsi="Arial" w:cs="Arial"/>
        </w:rPr>
        <w:t>przed upływem terminu do wniesienia odwołania w taki sposób, aby mógł on zapoznać się z jego</w:t>
      </w:r>
      <w:r>
        <w:rPr>
          <w:rFonts w:ascii="Arial" w:hAnsi="Arial" w:cs="Arial"/>
        </w:rPr>
        <w:t xml:space="preserve"> </w:t>
      </w:r>
      <w:r w:rsidRPr="009667AC">
        <w:rPr>
          <w:rFonts w:ascii="Arial" w:hAnsi="Arial" w:cs="Arial"/>
        </w:rPr>
        <w:t>treścią przed upływem tego terminu</w:t>
      </w:r>
      <w:r w:rsidRPr="00AE3C61">
        <w:rPr>
          <w:rFonts w:ascii="Arial" w:hAnsi="Arial" w:cs="Arial"/>
        </w:rPr>
        <w:t xml:space="preserve">. </w:t>
      </w:r>
    </w:p>
    <w:p w14:paraId="71D088BD" w14:textId="77777777" w:rsidR="004E2593" w:rsidRDefault="004E2593" w:rsidP="004E2593">
      <w:pPr>
        <w:spacing w:before="120" w:after="120"/>
        <w:ind w:left="360"/>
        <w:jc w:val="both"/>
        <w:rPr>
          <w:rFonts w:ascii="Arial" w:hAnsi="Arial" w:cs="Arial"/>
          <w:strike/>
        </w:rPr>
      </w:pPr>
      <w:r w:rsidRPr="00AE3C61">
        <w:rPr>
          <w:rFonts w:ascii="Arial" w:hAnsi="Arial" w:cs="Arial"/>
        </w:rPr>
        <w:t xml:space="preserve">Odwołanie </w:t>
      </w:r>
      <w:r w:rsidRPr="009667AC">
        <w:rPr>
          <w:rFonts w:ascii="Arial" w:hAnsi="Arial" w:cs="Arial"/>
        </w:rPr>
        <w:t xml:space="preserve">powinno zawierać elementy wskazane w art. 516 ust. 1 </w:t>
      </w:r>
      <w:proofErr w:type="spellStart"/>
      <w:r w:rsidRPr="009667AC">
        <w:rPr>
          <w:rFonts w:ascii="Arial" w:hAnsi="Arial" w:cs="Arial"/>
        </w:rPr>
        <w:t>Pzp</w:t>
      </w:r>
      <w:proofErr w:type="spellEnd"/>
      <w:r>
        <w:rPr>
          <w:rFonts w:ascii="Arial" w:hAnsi="Arial" w:cs="Arial"/>
        </w:rPr>
        <w:t>.</w:t>
      </w:r>
      <w:r w:rsidRPr="009667AC">
        <w:rPr>
          <w:rFonts w:ascii="Arial" w:hAnsi="Arial" w:cs="Arial"/>
        </w:rPr>
        <w:t xml:space="preserve"> </w:t>
      </w:r>
    </w:p>
    <w:p w14:paraId="681AA488" w14:textId="77777777" w:rsidR="004E2593" w:rsidRPr="00FE1D20" w:rsidRDefault="004E2593" w:rsidP="00AE418A">
      <w:pPr>
        <w:numPr>
          <w:ilvl w:val="0"/>
          <w:numId w:val="21"/>
        </w:numPr>
        <w:spacing w:before="120" w:after="120"/>
        <w:jc w:val="both"/>
        <w:rPr>
          <w:rFonts w:ascii="Arial" w:hAnsi="Arial" w:cs="Arial"/>
          <w:strike/>
        </w:rPr>
      </w:pPr>
      <w:r>
        <w:rPr>
          <w:rFonts w:ascii="Arial" w:hAnsi="Arial" w:cs="Arial"/>
          <w:b/>
        </w:rPr>
        <w:t xml:space="preserve">Postępowanie skargowe </w:t>
      </w:r>
      <w:r w:rsidRPr="00AE3C61">
        <w:rPr>
          <w:rFonts w:ascii="Arial" w:hAnsi="Arial" w:cs="Arial"/>
        </w:rPr>
        <w:t>–</w:t>
      </w:r>
      <w:r>
        <w:rPr>
          <w:rFonts w:ascii="Arial" w:hAnsi="Arial" w:cs="Arial"/>
        </w:rPr>
        <w:t xml:space="preserve"> </w:t>
      </w:r>
      <w:r w:rsidRPr="00AE3C61">
        <w:rPr>
          <w:rFonts w:ascii="Arial" w:hAnsi="Arial" w:cs="Arial"/>
        </w:rPr>
        <w:t>art</w:t>
      </w:r>
      <w:r w:rsidRPr="009667AC">
        <w:rPr>
          <w:rFonts w:ascii="Arial" w:hAnsi="Arial" w:cs="Arial"/>
        </w:rPr>
        <w:t xml:space="preserve">. 579-590 </w:t>
      </w:r>
      <w:proofErr w:type="spellStart"/>
      <w:r w:rsidRPr="009667AC">
        <w:rPr>
          <w:rFonts w:ascii="Arial" w:hAnsi="Arial" w:cs="Arial"/>
        </w:rPr>
        <w:t>Pzp</w:t>
      </w:r>
      <w:proofErr w:type="spellEnd"/>
      <w:r w:rsidRPr="009667AC">
        <w:rPr>
          <w:rFonts w:ascii="Arial" w:hAnsi="Arial" w:cs="Arial"/>
        </w:rPr>
        <w:t>.</w:t>
      </w:r>
    </w:p>
    <w:p w14:paraId="6126E892" w14:textId="77777777" w:rsidR="004E2593" w:rsidRPr="00AE3C61" w:rsidRDefault="004E2593" w:rsidP="004E2593">
      <w:pPr>
        <w:suppressAutoHyphens w:val="0"/>
        <w:autoSpaceDE w:val="0"/>
        <w:autoSpaceDN w:val="0"/>
        <w:adjustRightInd w:val="0"/>
        <w:ind w:left="360"/>
        <w:jc w:val="both"/>
        <w:rPr>
          <w:rFonts w:ascii="Arial" w:hAnsi="Arial" w:cs="Arial"/>
        </w:rPr>
      </w:pPr>
      <w:r w:rsidRPr="009667AC">
        <w:rPr>
          <w:rFonts w:ascii="Arial" w:hAnsi="Arial" w:cs="Arial"/>
        </w:rPr>
        <w:t>Skargę wnosi się do Sądu Okręgowego w Warszawie za pośrednictwem Prezesa KIO w terminie 14 dni od dnia doręczenia orzeczenia KIO lub</w:t>
      </w:r>
      <w:r>
        <w:rPr>
          <w:rFonts w:ascii="Arial" w:hAnsi="Arial" w:cs="Arial"/>
        </w:rPr>
        <w:t xml:space="preserve"> postanowienia Prezesa KIO</w:t>
      </w:r>
      <w:r w:rsidRPr="00AE3C61">
        <w:rPr>
          <w:rFonts w:ascii="Arial" w:hAnsi="Arial" w:cs="Arial"/>
        </w:rPr>
        <w:t xml:space="preserve">, przesyłając jednocześnie jej odpis przeciwnikowi skargi. Złożenie skargi w placówce pocztowej operatora </w:t>
      </w:r>
      <w:r w:rsidRPr="00AE3C61">
        <w:rPr>
          <w:rFonts w:ascii="Arial" w:hAnsi="Arial" w:cs="Arial"/>
          <w:lang w:eastAsia="pl-PL"/>
        </w:rPr>
        <w:t xml:space="preserve">wyznaczonego w rozumieniu ustawy z dnia 23 listopada 2012 r. – Prawo pocztowe </w:t>
      </w:r>
      <w:r w:rsidRPr="00AE3C61">
        <w:rPr>
          <w:rFonts w:ascii="Arial" w:hAnsi="Arial" w:cs="Arial"/>
        </w:rPr>
        <w:t>jest równoznaczne z jej wniesieniem.</w:t>
      </w:r>
    </w:p>
    <w:p w14:paraId="2CB509D9" w14:textId="77777777" w:rsidR="004E2593" w:rsidRPr="00AE3C61" w:rsidRDefault="004E2593" w:rsidP="004E2593">
      <w:pPr>
        <w:suppressAutoHyphens w:val="0"/>
        <w:autoSpaceDE w:val="0"/>
        <w:autoSpaceDN w:val="0"/>
        <w:adjustRightInd w:val="0"/>
        <w:ind w:left="360"/>
        <w:rPr>
          <w:rFonts w:ascii="Arial" w:hAnsi="Arial" w:cs="Arial"/>
          <w:lang w:eastAsia="pl-PL"/>
        </w:rPr>
      </w:pPr>
      <w:r w:rsidRPr="00AE3C61">
        <w:rPr>
          <w:rFonts w:ascii="Arial" w:hAnsi="Arial" w:cs="Arial"/>
          <w:lang w:eastAsia="pl-PL"/>
        </w:rPr>
        <w:t xml:space="preserve">Szczegóły określa </w:t>
      </w:r>
      <w:r w:rsidRPr="00EA6D00">
        <w:rPr>
          <w:rFonts w:ascii="Arial" w:hAnsi="Arial" w:cs="Arial"/>
          <w:lang w:eastAsia="pl-PL"/>
        </w:rPr>
        <w:t xml:space="preserve">Dział IX </w:t>
      </w:r>
      <w:proofErr w:type="spellStart"/>
      <w:r w:rsidRPr="00EA6D00">
        <w:rPr>
          <w:rFonts w:ascii="Arial" w:hAnsi="Arial" w:cs="Arial"/>
          <w:lang w:eastAsia="pl-PL"/>
        </w:rPr>
        <w:t>Pzp</w:t>
      </w:r>
      <w:proofErr w:type="spellEnd"/>
      <w:r w:rsidRPr="00AE3C61">
        <w:rPr>
          <w:rFonts w:ascii="Arial" w:hAnsi="Arial" w:cs="Arial"/>
          <w:lang w:eastAsia="pl-PL"/>
        </w:rPr>
        <w:t xml:space="preserve"> – </w:t>
      </w:r>
      <w:r w:rsidRPr="00AE3C61">
        <w:rPr>
          <w:rFonts w:ascii="Arial" w:hAnsi="Arial" w:cs="Arial"/>
          <w:i/>
          <w:lang w:eastAsia="pl-PL"/>
        </w:rPr>
        <w:t>Środki ochrony prawnej</w:t>
      </w:r>
      <w:r w:rsidRPr="00AE3C61">
        <w:rPr>
          <w:rFonts w:ascii="Arial" w:hAnsi="Arial" w:cs="Arial"/>
          <w:lang w:eastAsia="pl-PL"/>
        </w:rPr>
        <w:t>.</w:t>
      </w:r>
    </w:p>
    <w:p w14:paraId="38479762" w14:textId="77777777" w:rsidR="004E2593" w:rsidRDefault="004E2593" w:rsidP="004E2593">
      <w:pPr>
        <w:pStyle w:val="NormalnyWeb"/>
        <w:spacing w:before="360" w:after="120"/>
        <w:jc w:val="both"/>
        <w:rPr>
          <w:rFonts w:ascii="Arial" w:hAnsi="Arial" w:cs="Arial"/>
          <w:b/>
        </w:rPr>
      </w:pPr>
      <w:r w:rsidRPr="00AE3C61">
        <w:rPr>
          <w:rFonts w:ascii="Arial" w:hAnsi="Arial" w:cs="Arial"/>
          <w:b/>
        </w:rPr>
        <w:t>X</w:t>
      </w:r>
      <w:r>
        <w:rPr>
          <w:rFonts w:ascii="Arial" w:hAnsi="Arial" w:cs="Arial"/>
          <w:b/>
        </w:rPr>
        <w:t>XI</w:t>
      </w:r>
      <w:r w:rsidRPr="00AE3C61">
        <w:rPr>
          <w:rFonts w:ascii="Arial" w:hAnsi="Arial" w:cs="Arial"/>
          <w:b/>
        </w:rPr>
        <w:t xml:space="preserve">. </w:t>
      </w:r>
      <w:r>
        <w:rPr>
          <w:rFonts w:ascii="Arial" w:hAnsi="Arial" w:cs="Arial"/>
          <w:b/>
        </w:rPr>
        <w:t>Pozostałe informacje</w:t>
      </w:r>
    </w:p>
    <w:p w14:paraId="2D87645E" w14:textId="101C27CC" w:rsidR="004E2593" w:rsidRPr="00AE3C61" w:rsidRDefault="004E2593" w:rsidP="00AE418A">
      <w:pPr>
        <w:pStyle w:val="NormalnyWeb"/>
        <w:numPr>
          <w:ilvl w:val="0"/>
          <w:numId w:val="17"/>
        </w:numPr>
        <w:spacing w:before="120" w:after="120"/>
        <w:ind w:left="357" w:hanging="357"/>
        <w:jc w:val="both"/>
        <w:rPr>
          <w:rFonts w:ascii="Arial" w:hAnsi="Arial" w:cs="Arial"/>
        </w:rPr>
      </w:pPr>
      <w:r w:rsidRPr="00AE418A">
        <w:rPr>
          <w:rFonts w:ascii="Arial" w:hAnsi="Arial" w:cs="Arial"/>
        </w:rPr>
        <w:t xml:space="preserve">Zamawiający nie dopuszcza </w:t>
      </w:r>
      <w:r w:rsidRPr="00AE3C61">
        <w:rPr>
          <w:rFonts w:ascii="Arial" w:hAnsi="Arial" w:cs="Arial"/>
        </w:rPr>
        <w:t>składania ofert wariantowych.</w:t>
      </w:r>
    </w:p>
    <w:p w14:paraId="3E2234DA" w14:textId="77777777" w:rsidR="004E2593" w:rsidRPr="00AE3C61" w:rsidRDefault="004E2593" w:rsidP="00AE418A">
      <w:pPr>
        <w:pStyle w:val="NormalnyWeb"/>
        <w:numPr>
          <w:ilvl w:val="0"/>
          <w:numId w:val="17"/>
        </w:numPr>
        <w:suppressAutoHyphens w:val="0"/>
        <w:spacing w:before="120" w:after="120"/>
        <w:ind w:left="357" w:hanging="357"/>
        <w:rPr>
          <w:rFonts w:ascii="Arial" w:hAnsi="Arial" w:cs="Arial"/>
        </w:rPr>
      </w:pPr>
      <w:r w:rsidRPr="00AE3C61">
        <w:rPr>
          <w:rFonts w:ascii="Arial" w:hAnsi="Arial" w:cs="Arial"/>
        </w:rPr>
        <w:t>Zamawiający nie przewiduje zawarcia umowy ramowej.</w:t>
      </w:r>
    </w:p>
    <w:p w14:paraId="41526CB5" w14:textId="77777777" w:rsidR="004E2593" w:rsidRPr="00AE3C61" w:rsidRDefault="004E2593" w:rsidP="00AE418A">
      <w:pPr>
        <w:pStyle w:val="NormalnyWeb"/>
        <w:numPr>
          <w:ilvl w:val="0"/>
          <w:numId w:val="17"/>
        </w:numPr>
        <w:tabs>
          <w:tab w:val="left" w:pos="360"/>
        </w:tabs>
        <w:spacing w:before="120" w:after="120"/>
        <w:ind w:left="357" w:hanging="357"/>
        <w:rPr>
          <w:rFonts w:ascii="Arial" w:hAnsi="Arial" w:cs="Arial"/>
        </w:rPr>
      </w:pPr>
      <w:r w:rsidRPr="00AE3C61">
        <w:rPr>
          <w:rFonts w:ascii="Arial" w:hAnsi="Arial" w:cs="Arial"/>
        </w:rPr>
        <w:t>Zamawiający nie przewiduje rozliczenia w walutach obcych.</w:t>
      </w:r>
    </w:p>
    <w:p w14:paraId="1221299C" w14:textId="77777777" w:rsidR="004E2593" w:rsidRPr="00AE3C61" w:rsidRDefault="004E2593" w:rsidP="00AE418A">
      <w:pPr>
        <w:pStyle w:val="NormalnyWeb"/>
        <w:numPr>
          <w:ilvl w:val="0"/>
          <w:numId w:val="17"/>
        </w:numPr>
        <w:suppressAutoHyphens w:val="0"/>
        <w:spacing w:before="120" w:after="120"/>
        <w:ind w:left="357" w:hanging="357"/>
        <w:rPr>
          <w:rFonts w:ascii="Arial" w:hAnsi="Arial" w:cs="Arial"/>
        </w:rPr>
      </w:pPr>
      <w:r w:rsidRPr="00AE3C61">
        <w:rPr>
          <w:rFonts w:ascii="Arial" w:hAnsi="Arial" w:cs="Arial"/>
        </w:rPr>
        <w:t>Zamawiający nie przewiduje aukcji elektronicznej.</w:t>
      </w:r>
    </w:p>
    <w:p w14:paraId="1D45EE96" w14:textId="77777777" w:rsidR="004E2593" w:rsidRPr="00AE3C61" w:rsidRDefault="004E2593" w:rsidP="00AE418A">
      <w:pPr>
        <w:pStyle w:val="NormalnyWeb"/>
        <w:numPr>
          <w:ilvl w:val="0"/>
          <w:numId w:val="17"/>
        </w:numPr>
        <w:spacing w:before="120" w:after="120"/>
        <w:ind w:left="357" w:hanging="357"/>
        <w:jc w:val="both"/>
        <w:rPr>
          <w:rFonts w:ascii="Arial" w:hAnsi="Arial" w:cs="Arial"/>
        </w:rPr>
      </w:pPr>
      <w:r w:rsidRPr="00AE3C61">
        <w:rPr>
          <w:rFonts w:ascii="Arial" w:hAnsi="Arial" w:cs="Arial"/>
        </w:rPr>
        <w:t>Zamawiający nie przewiduje ustanowienia dynamicznego systemu zakupów</w:t>
      </w:r>
    </w:p>
    <w:p w14:paraId="1EDEAAB7" w14:textId="77777777" w:rsidR="004E2593" w:rsidRDefault="004E2593" w:rsidP="00AE418A">
      <w:pPr>
        <w:pStyle w:val="NormalnyWeb"/>
        <w:numPr>
          <w:ilvl w:val="0"/>
          <w:numId w:val="17"/>
        </w:numPr>
        <w:suppressAutoHyphens w:val="0"/>
        <w:spacing w:before="120" w:after="120"/>
        <w:ind w:left="357" w:hanging="357"/>
        <w:rPr>
          <w:rFonts w:ascii="Arial" w:hAnsi="Arial" w:cs="Arial"/>
        </w:rPr>
      </w:pPr>
      <w:r w:rsidRPr="00AE3C61">
        <w:rPr>
          <w:rFonts w:ascii="Arial" w:hAnsi="Arial" w:cs="Arial"/>
        </w:rPr>
        <w:t>Zamawiający nie przewiduje zwrotu kosztów udziału w postępowaniu.</w:t>
      </w:r>
    </w:p>
    <w:p w14:paraId="5F47E720" w14:textId="77777777" w:rsidR="004E2593" w:rsidRPr="00770C1C" w:rsidRDefault="004E2593" w:rsidP="00AE418A">
      <w:pPr>
        <w:pStyle w:val="NormalnyWeb"/>
        <w:numPr>
          <w:ilvl w:val="0"/>
          <w:numId w:val="17"/>
        </w:numPr>
        <w:suppressAutoHyphens w:val="0"/>
        <w:spacing w:before="120" w:after="120"/>
        <w:ind w:left="357" w:hanging="357"/>
        <w:rPr>
          <w:rFonts w:ascii="Arial" w:hAnsi="Arial" w:cs="Arial"/>
        </w:rPr>
      </w:pPr>
      <w:r w:rsidRPr="00770C1C">
        <w:rPr>
          <w:rFonts w:ascii="Arial" w:hAnsi="Arial" w:cs="Arial"/>
          <w:bCs/>
        </w:rPr>
        <w:t xml:space="preserve">Zamawiający nie zastrzega, że o udzielenie zamówienia mogą ubiegać się wyłącznie wykonawcy, o których mowa w art. 94 </w:t>
      </w:r>
      <w:proofErr w:type="spellStart"/>
      <w:r w:rsidRPr="00770C1C">
        <w:rPr>
          <w:rFonts w:ascii="Arial" w:hAnsi="Arial" w:cs="Arial"/>
          <w:bCs/>
        </w:rPr>
        <w:t>Pzp</w:t>
      </w:r>
      <w:proofErr w:type="spellEnd"/>
      <w:r w:rsidRPr="00770C1C">
        <w:rPr>
          <w:rFonts w:ascii="Arial" w:hAnsi="Arial" w:cs="Arial"/>
          <w:bCs/>
        </w:rPr>
        <w:t>.</w:t>
      </w:r>
    </w:p>
    <w:p w14:paraId="647A9CC0" w14:textId="77777777" w:rsidR="004E2593" w:rsidRPr="00770C1C" w:rsidRDefault="004E2593" w:rsidP="00AE418A">
      <w:pPr>
        <w:pStyle w:val="NormalnyWeb"/>
        <w:numPr>
          <w:ilvl w:val="0"/>
          <w:numId w:val="17"/>
        </w:numPr>
        <w:suppressAutoHyphens w:val="0"/>
        <w:spacing w:before="120" w:after="120"/>
        <w:ind w:left="357" w:hanging="357"/>
        <w:jc w:val="both"/>
        <w:rPr>
          <w:rFonts w:ascii="Arial" w:hAnsi="Arial" w:cs="Arial"/>
        </w:rPr>
      </w:pPr>
      <w:bookmarkStart w:id="12" w:name="_Hlk64029395"/>
      <w:r w:rsidRPr="00770C1C">
        <w:rPr>
          <w:rFonts w:ascii="Arial" w:hAnsi="Arial" w:cs="Arial"/>
          <w:bCs/>
        </w:rPr>
        <w:t xml:space="preserve">Zamawiający nie zastrzega </w:t>
      </w:r>
      <w:r w:rsidRPr="00770C1C">
        <w:rPr>
          <w:rFonts w:ascii="Arial" w:hAnsi="Arial" w:cs="Arial"/>
        </w:rPr>
        <w:t>wymogu ani nie dopuszcza możliwości złożenia ofert w postaci katalogów elektronicznych lub dołączenia katalogów elektronicznych do oferty, w sytuacji określonej w art. 93</w:t>
      </w:r>
      <w:r>
        <w:rPr>
          <w:rFonts w:ascii="Arial" w:hAnsi="Arial" w:cs="Arial"/>
        </w:rPr>
        <w:t xml:space="preserve"> </w:t>
      </w:r>
      <w:proofErr w:type="spellStart"/>
      <w:r>
        <w:rPr>
          <w:rFonts w:ascii="Arial" w:hAnsi="Arial" w:cs="Arial"/>
        </w:rPr>
        <w:t>Pzp</w:t>
      </w:r>
      <w:proofErr w:type="spellEnd"/>
      <w:r w:rsidRPr="00770C1C">
        <w:rPr>
          <w:rFonts w:ascii="Arial" w:hAnsi="Arial" w:cs="Arial"/>
        </w:rPr>
        <w:t>.</w:t>
      </w:r>
    </w:p>
    <w:bookmarkEnd w:id="12"/>
    <w:p w14:paraId="4EDC61B1" w14:textId="77777777" w:rsidR="004E2593" w:rsidRPr="000E7EA7" w:rsidRDefault="004E2593" w:rsidP="004E2593">
      <w:pPr>
        <w:spacing w:before="360" w:after="120"/>
        <w:jc w:val="both"/>
        <w:rPr>
          <w:rFonts w:ascii="Arial" w:hAnsi="Arial" w:cs="Arial"/>
          <w:b/>
        </w:rPr>
      </w:pPr>
      <w:r w:rsidRPr="000E7EA7">
        <w:rPr>
          <w:rFonts w:ascii="Arial" w:hAnsi="Arial" w:cs="Arial"/>
          <w:b/>
          <w:bCs/>
        </w:rPr>
        <w:t>XX</w:t>
      </w:r>
      <w:r>
        <w:rPr>
          <w:rFonts w:ascii="Arial" w:hAnsi="Arial" w:cs="Arial"/>
          <w:b/>
          <w:bCs/>
        </w:rPr>
        <w:t>II.</w:t>
      </w:r>
      <w:r w:rsidRPr="000E7EA7">
        <w:rPr>
          <w:rFonts w:ascii="Arial" w:hAnsi="Arial" w:cs="Arial"/>
          <w:b/>
          <w:bCs/>
        </w:rPr>
        <w:t xml:space="preserve"> </w:t>
      </w:r>
      <w:r w:rsidRPr="000E7EA7">
        <w:rPr>
          <w:rFonts w:ascii="Arial" w:hAnsi="Arial" w:cs="Arial"/>
          <w:b/>
        </w:rPr>
        <w:t xml:space="preserve">Klauzula informacyjna RODO </w:t>
      </w:r>
    </w:p>
    <w:p w14:paraId="779CAB60" w14:textId="77777777" w:rsidR="004E2593" w:rsidRPr="00ED309E" w:rsidRDefault="004E2593" w:rsidP="004E2593">
      <w:pPr>
        <w:jc w:val="both"/>
        <w:rPr>
          <w:rFonts w:ascii="Arial" w:hAnsi="Arial" w:cs="Arial"/>
          <w:lang w:eastAsia="pl-PL"/>
        </w:rPr>
      </w:pPr>
      <w:r w:rsidRPr="00ED309E">
        <w:rPr>
          <w:rFonts w:ascii="Arial" w:hAnsi="Arial" w:cs="Arial"/>
          <w:lang w:eastAsia="pl-PL"/>
        </w:rPr>
        <w:t xml:space="preserve">Zgodnie z art. 13 i 14  </w:t>
      </w:r>
      <w:r w:rsidRPr="00ED309E">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D309E">
        <w:rPr>
          <w:rFonts w:ascii="Arial" w:hAnsi="Arial" w:cs="Arial"/>
          <w:lang w:eastAsia="pl-PL"/>
        </w:rPr>
        <w:t xml:space="preserve">dalej „RODO”, informuję, że: </w:t>
      </w:r>
    </w:p>
    <w:p w14:paraId="5067672D" w14:textId="77777777" w:rsidR="004E2593" w:rsidRPr="00ED309E" w:rsidRDefault="004E2593" w:rsidP="00AE418A">
      <w:pPr>
        <w:numPr>
          <w:ilvl w:val="0"/>
          <w:numId w:val="13"/>
        </w:numPr>
        <w:suppressAutoHyphens w:val="0"/>
        <w:spacing w:before="120" w:after="120"/>
        <w:ind w:left="357" w:hanging="357"/>
        <w:jc w:val="both"/>
        <w:rPr>
          <w:rFonts w:ascii="Arial" w:hAnsi="Arial" w:cs="Arial"/>
          <w:lang w:eastAsia="pl-PL"/>
        </w:rPr>
      </w:pPr>
      <w:r w:rsidRPr="00ED309E">
        <w:rPr>
          <w:rFonts w:ascii="Arial" w:hAnsi="Arial" w:cs="Arial"/>
          <w:lang w:eastAsia="pl-PL"/>
        </w:rPr>
        <w:t>Administratorem Państwa danych osobowych jest Gmina Miasto Rzeszów, Rynek 1, 35- 064 Rzeszów</w:t>
      </w:r>
    </w:p>
    <w:p w14:paraId="29EE195E" w14:textId="77777777" w:rsidR="004E2593" w:rsidRPr="00ED309E" w:rsidRDefault="004E2593" w:rsidP="00AE418A">
      <w:pPr>
        <w:numPr>
          <w:ilvl w:val="0"/>
          <w:numId w:val="13"/>
        </w:numPr>
        <w:suppressAutoHyphens w:val="0"/>
        <w:spacing w:before="120" w:after="120"/>
        <w:ind w:left="357" w:hanging="357"/>
        <w:jc w:val="both"/>
        <w:rPr>
          <w:rFonts w:ascii="Arial" w:hAnsi="Arial" w:cs="Arial"/>
          <w:lang w:eastAsia="pl-PL"/>
        </w:rPr>
      </w:pPr>
      <w:r w:rsidRPr="00ED309E">
        <w:rPr>
          <w:rFonts w:ascii="Arial" w:hAnsi="Arial" w:cs="Arial"/>
          <w:lang w:eastAsia="pl-PL"/>
        </w:rPr>
        <w:t>Dane kontaktowe inspektora ochrony danych: e-mail: iod@erzeszow.pl</w:t>
      </w:r>
    </w:p>
    <w:p w14:paraId="2E4FF3D5" w14:textId="77777777" w:rsidR="004E2593" w:rsidRPr="00ED309E" w:rsidRDefault="004E2593" w:rsidP="00AE418A">
      <w:pPr>
        <w:numPr>
          <w:ilvl w:val="0"/>
          <w:numId w:val="13"/>
        </w:numPr>
        <w:suppressAutoHyphens w:val="0"/>
        <w:spacing w:before="120" w:after="120"/>
        <w:ind w:left="357" w:hanging="357"/>
        <w:jc w:val="both"/>
        <w:rPr>
          <w:rFonts w:ascii="Arial" w:hAnsi="Arial" w:cs="Arial"/>
          <w:lang w:eastAsia="pl-PL"/>
        </w:rPr>
      </w:pPr>
      <w:r w:rsidRPr="00ED309E">
        <w:rPr>
          <w:rFonts w:ascii="Arial" w:hAnsi="Arial" w:cs="Arial"/>
          <w:lang w:eastAsia="pl-PL"/>
        </w:rPr>
        <w:t>Państwa dane osobowe przetwarzane będą na podstawie art. 6 ust. 1 lit. c</w:t>
      </w:r>
      <w:r w:rsidRPr="00ED309E">
        <w:rPr>
          <w:rFonts w:ascii="Arial" w:hAnsi="Arial" w:cs="Arial"/>
          <w:i/>
          <w:lang w:eastAsia="pl-PL"/>
        </w:rPr>
        <w:t xml:space="preserve"> </w:t>
      </w:r>
      <w:r w:rsidRPr="00ED309E">
        <w:rPr>
          <w:rFonts w:ascii="Arial" w:hAnsi="Arial" w:cs="Arial"/>
          <w:lang w:eastAsia="pl-PL"/>
        </w:rPr>
        <w:t xml:space="preserve">RODO w celu przeprowadzenia postepowania o udzielenie zamówienia publicznego na podstawie </w:t>
      </w:r>
      <w:proofErr w:type="spellStart"/>
      <w:r w:rsidRPr="00ED309E">
        <w:rPr>
          <w:rFonts w:ascii="Arial" w:hAnsi="Arial" w:cs="Arial"/>
          <w:lang w:eastAsia="pl-PL"/>
        </w:rPr>
        <w:t>Pzp</w:t>
      </w:r>
      <w:proofErr w:type="spellEnd"/>
      <w:r w:rsidRPr="00ED309E">
        <w:rPr>
          <w:rFonts w:ascii="Arial" w:hAnsi="Arial" w:cs="Arial"/>
          <w:lang w:eastAsia="pl-PL"/>
        </w:rPr>
        <w:t xml:space="preserve"> oraz zawarcia umowy.</w:t>
      </w:r>
    </w:p>
    <w:p w14:paraId="4C49ED32" w14:textId="77777777" w:rsidR="004E2593" w:rsidRPr="00ED309E" w:rsidRDefault="004E2593" w:rsidP="00AE418A">
      <w:pPr>
        <w:numPr>
          <w:ilvl w:val="0"/>
          <w:numId w:val="13"/>
        </w:numPr>
        <w:suppressAutoHyphens w:val="0"/>
        <w:spacing w:before="120" w:after="120"/>
        <w:ind w:left="357" w:hanging="357"/>
        <w:jc w:val="both"/>
        <w:rPr>
          <w:rFonts w:ascii="Arial" w:hAnsi="Arial" w:cs="Arial"/>
          <w:lang w:eastAsia="pl-PL"/>
        </w:rPr>
      </w:pPr>
      <w:r w:rsidRPr="00ED309E">
        <w:rPr>
          <w:rFonts w:ascii="Arial" w:hAnsi="Arial" w:cs="Arial"/>
          <w:lang w:eastAsia="pl-PL"/>
        </w:rPr>
        <w:t xml:space="preserve">Odbiorcami Państwa danych osobowych będą wyłącznie podmioty uprawnione do uzyskania danych osobowych na podstawie przepisów prawa. </w:t>
      </w:r>
    </w:p>
    <w:p w14:paraId="4B1D878E" w14:textId="77777777" w:rsidR="004E2593" w:rsidRPr="00ED309E" w:rsidRDefault="004E2593" w:rsidP="00AE418A">
      <w:pPr>
        <w:numPr>
          <w:ilvl w:val="0"/>
          <w:numId w:val="13"/>
        </w:numPr>
        <w:suppressAutoHyphens w:val="0"/>
        <w:spacing w:before="120" w:after="120"/>
        <w:ind w:left="357" w:hanging="357"/>
        <w:jc w:val="both"/>
        <w:rPr>
          <w:rFonts w:ascii="Arial" w:hAnsi="Arial" w:cs="Arial"/>
          <w:lang w:eastAsia="pl-PL"/>
        </w:rPr>
      </w:pPr>
      <w:r w:rsidRPr="00ED309E">
        <w:rPr>
          <w:rFonts w:ascii="Arial" w:hAnsi="Arial" w:cs="Arial"/>
          <w:lang w:eastAsia="pl-PL"/>
        </w:rPr>
        <w:t>Państwa dane osobowe przechowywane będą w czasie określonym przepisami prawa, zgodnie z instrukcją kancelaryjną i przepisami prawa, tj. przez okres 5 lat licząc od 1 stycznia następnego roku po zakończeniu postępowania a w przypadku postępowań objętych współfinansowaniem ze środków UE przez okres 3 lat od zamknięcia programu operacyjnego.</w:t>
      </w:r>
    </w:p>
    <w:p w14:paraId="46E63E1C" w14:textId="77777777" w:rsidR="004E2593" w:rsidRPr="00ED309E" w:rsidRDefault="004E2593" w:rsidP="00AE418A">
      <w:pPr>
        <w:numPr>
          <w:ilvl w:val="0"/>
          <w:numId w:val="13"/>
        </w:numPr>
        <w:suppressAutoHyphens w:val="0"/>
        <w:spacing w:before="120" w:after="120"/>
        <w:ind w:left="357" w:hanging="357"/>
        <w:jc w:val="both"/>
        <w:rPr>
          <w:rFonts w:ascii="Arial" w:hAnsi="Arial" w:cs="Arial"/>
          <w:lang w:eastAsia="pl-PL"/>
        </w:rPr>
      </w:pPr>
      <w:r w:rsidRPr="00ED309E">
        <w:rPr>
          <w:rFonts w:ascii="Arial" w:hAnsi="Arial" w:cs="Arial"/>
          <w:lang w:eastAsia="pl-PL"/>
        </w:rPr>
        <w:t xml:space="preserve">Obowiązek podania przez Państwa danych osobowych bezpośrednio Państwa dotyczących jest wymogiem ustawowym określonym w przepisach </w:t>
      </w:r>
      <w:proofErr w:type="spellStart"/>
      <w:r w:rsidRPr="00ED309E">
        <w:rPr>
          <w:rFonts w:ascii="Arial" w:hAnsi="Arial" w:cs="Arial"/>
          <w:lang w:eastAsia="pl-PL"/>
        </w:rPr>
        <w:t>Pzp</w:t>
      </w:r>
      <w:proofErr w:type="spellEnd"/>
      <w:r w:rsidRPr="00ED309E">
        <w:rPr>
          <w:rFonts w:ascii="Arial" w:hAnsi="Arial" w:cs="Arial"/>
          <w:lang w:eastAsia="pl-PL"/>
        </w:rPr>
        <w:t xml:space="preserve">, związanym z udziałem w postępowaniu o udzielenie zamówienia publicznego. Konsekwencje niepodania określonych danych wynikają z </w:t>
      </w:r>
      <w:proofErr w:type="spellStart"/>
      <w:r w:rsidRPr="00ED309E">
        <w:rPr>
          <w:rFonts w:ascii="Arial" w:hAnsi="Arial" w:cs="Arial"/>
          <w:lang w:eastAsia="pl-PL"/>
        </w:rPr>
        <w:t>Pzp</w:t>
      </w:r>
      <w:proofErr w:type="spellEnd"/>
      <w:r w:rsidRPr="00ED309E">
        <w:rPr>
          <w:rFonts w:ascii="Arial" w:hAnsi="Arial" w:cs="Arial"/>
          <w:lang w:eastAsia="pl-PL"/>
        </w:rPr>
        <w:t xml:space="preserve">.  </w:t>
      </w:r>
    </w:p>
    <w:p w14:paraId="09E984C1" w14:textId="77777777" w:rsidR="004E2593" w:rsidRPr="00ED309E" w:rsidRDefault="004E2593" w:rsidP="00AE418A">
      <w:pPr>
        <w:numPr>
          <w:ilvl w:val="0"/>
          <w:numId w:val="13"/>
        </w:numPr>
        <w:suppressAutoHyphens w:val="0"/>
        <w:spacing w:before="120" w:after="120"/>
        <w:ind w:left="357" w:hanging="357"/>
        <w:jc w:val="both"/>
        <w:rPr>
          <w:rFonts w:ascii="Arial" w:eastAsia="Calibri" w:hAnsi="Arial" w:cs="Arial"/>
          <w:lang w:eastAsia="en-US"/>
        </w:rPr>
      </w:pPr>
      <w:r w:rsidRPr="00ED309E">
        <w:rPr>
          <w:rFonts w:ascii="Arial" w:hAnsi="Arial" w:cs="Arial"/>
          <w:lang w:eastAsia="pl-PL"/>
        </w:rPr>
        <w:t>W odniesieniu do Państwa danych osobowych decyzje nie będą podejmowane w sposób zautomatyzowany, stosowanie do art. 22 RODO.</w:t>
      </w:r>
    </w:p>
    <w:p w14:paraId="5E9685A7" w14:textId="77777777" w:rsidR="004E2593" w:rsidRPr="00ED309E" w:rsidRDefault="004E2593" w:rsidP="00AE418A">
      <w:pPr>
        <w:numPr>
          <w:ilvl w:val="0"/>
          <w:numId w:val="13"/>
        </w:numPr>
        <w:suppressAutoHyphens w:val="0"/>
        <w:spacing w:before="120" w:after="120"/>
        <w:ind w:left="357" w:hanging="357"/>
        <w:jc w:val="both"/>
        <w:rPr>
          <w:rFonts w:ascii="Arial" w:hAnsi="Arial" w:cs="Arial"/>
          <w:lang w:eastAsia="pl-PL"/>
        </w:rPr>
      </w:pPr>
      <w:r w:rsidRPr="00ED309E">
        <w:rPr>
          <w:rFonts w:ascii="Arial" w:hAnsi="Arial" w:cs="Arial"/>
          <w:lang w:eastAsia="pl-PL"/>
        </w:rPr>
        <w:t>Posiadają Państwo:</w:t>
      </w:r>
    </w:p>
    <w:p w14:paraId="4F923195" w14:textId="77777777" w:rsidR="004E2593" w:rsidRPr="00ED309E" w:rsidRDefault="004E2593" w:rsidP="00AE418A">
      <w:pPr>
        <w:numPr>
          <w:ilvl w:val="0"/>
          <w:numId w:val="14"/>
        </w:numPr>
        <w:suppressAutoHyphens w:val="0"/>
        <w:spacing w:before="120" w:after="120"/>
        <w:ind w:left="714" w:hanging="357"/>
        <w:jc w:val="both"/>
        <w:rPr>
          <w:rFonts w:ascii="Arial" w:hAnsi="Arial" w:cs="Arial"/>
          <w:lang w:eastAsia="pl-PL"/>
        </w:rPr>
      </w:pPr>
      <w:r w:rsidRPr="00ED309E">
        <w:rPr>
          <w:rFonts w:ascii="Arial" w:hAnsi="Arial" w:cs="Arial"/>
          <w:lang w:eastAsia="pl-PL"/>
        </w:rPr>
        <w:t>na podstawie art. 15 RODO prawo dostępu do danych osobowych Państwa dotyczących;</w:t>
      </w:r>
    </w:p>
    <w:p w14:paraId="3684F9C5" w14:textId="77777777" w:rsidR="004E2593" w:rsidRPr="00ED309E" w:rsidRDefault="004E2593" w:rsidP="00AE418A">
      <w:pPr>
        <w:numPr>
          <w:ilvl w:val="0"/>
          <w:numId w:val="14"/>
        </w:numPr>
        <w:suppressAutoHyphens w:val="0"/>
        <w:spacing w:before="120" w:after="120"/>
        <w:ind w:left="714" w:hanging="357"/>
        <w:jc w:val="both"/>
        <w:rPr>
          <w:rFonts w:ascii="Arial" w:hAnsi="Arial" w:cs="Arial"/>
          <w:lang w:eastAsia="pl-PL"/>
        </w:rPr>
      </w:pPr>
      <w:r w:rsidRPr="00ED309E">
        <w:rPr>
          <w:rFonts w:ascii="Arial" w:hAnsi="Arial" w:cs="Arial"/>
          <w:lang w:eastAsia="pl-PL"/>
        </w:rPr>
        <w:t>na podstawie art. 16 RODO prawo do sprostowania Państwa danych osobowych</w:t>
      </w:r>
      <w:r w:rsidRPr="00ED309E">
        <w:rPr>
          <w:rFonts w:ascii="Arial" w:hAnsi="Arial" w:cs="Arial"/>
          <w:b/>
          <w:vertAlign w:val="superscript"/>
          <w:lang w:eastAsia="pl-PL"/>
        </w:rPr>
        <w:t>*</w:t>
      </w:r>
      <w:r w:rsidRPr="00ED309E">
        <w:rPr>
          <w:rFonts w:ascii="Arial" w:hAnsi="Arial" w:cs="Arial"/>
          <w:lang w:eastAsia="pl-PL"/>
        </w:rPr>
        <w:t>;</w:t>
      </w:r>
    </w:p>
    <w:p w14:paraId="266ECFD6" w14:textId="77777777" w:rsidR="004E2593" w:rsidRPr="00ED309E" w:rsidRDefault="004E2593" w:rsidP="00AE418A">
      <w:pPr>
        <w:numPr>
          <w:ilvl w:val="0"/>
          <w:numId w:val="14"/>
        </w:numPr>
        <w:suppressAutoHyphens w:val="0"/>
        <w:spacing w:before="120" w:after="120"/>
        <w:ind w:left="714" w:hanging="357"/>
        <w:jc w:val="both"/>
        <w:rPr>
          <w:rFonts w:ascii="Arial" w:hAnsi="Arial" w:cs="Arial"/>
          <w:lang w:eastAsia="pl-PL"/>
        </w:rPr>
      </w:pPr>
      <w:r w:rsidRPr="00ED309E">
        <w:rPr>
          <w:rFonts w:ascii="Arial" w:hAnsi="Arial" w:cs="Arial"/>
          <w:lang w:eastAsia="pl-PL"/>
        </w:rPr>
        <w:t xml:space="preserve">na podstawie art. 18 RODO prawo żądania od administratora ograniczenia przetwarzania danych osobowych z zastrzeżeniem przypadków, o których mowa w art. 18 ust. 2 RODO **;  </w:t>
      </w:r>
    </w:p>
    <w:p w14:paraId="04281359" w14:textId="77777777" w:rsidR="004E2593" w:rsidRPr="00ED309E" w:rsidRDefault="004E2593" w:rsidP="00AE418A">
      <w:pPr>
        <w:numPr>
          <w:ilvl w:val="0"/>
          <w:numId w:val="14"/>
        </w:numPr>
        <w:suppressAutoHyphens w:val="0"/>
        <w:spacing w:before="120" w:after="120"/>
        <w:ind w:left="714" w:hanging="357"/>
        <w:jc w:val="both"/>
        <w:rPr>
          <w:rFonts w:ascii="Arial" w:hAnsi="Arial" w:cs="Arial"/>
          <w:lang w:eastAsia="pl-PL"/>
        </w:rPr>
      </w:pPr>
      <w:r w:rsidRPr="00ED309E">
        <w:rPr>
          <w:rFonts w:ascii="Arial" w:hAnsi="Arial" w:cs="Arial"/>
          <w:lang w:eastAsia="pl-PL"/>
        </w:rPr>
        <w:t>prawo do wniesienia skargi do Prezesa Urzędu Ochrony Danych Osobowych, gdy uznają Państwo, że przetwarzanie danych osobowych Państwa dotyczących narusza przepisy RODO;</w:t>
      </w:r>
    </w:p>
    <w:p w14:paraId="107ADF34" w14:textId="77777777" w:rsidR="004E2593" w:rsidRPr="00ED309E" w:rsidRDefault="004E2593" w:rsidP="00AE418A">
      <w:pPr>
        <w:numPr>
          <w:ilvl w:val="0"/>
          <w:numId w:val="13"/>
        </w:numPr>
        <w:spacing w:before="120" w:after="120"/>
        <w:jc w:val="both"/>
        <w:rPr>
          <w:rFonts w:ascii="Arial" w:hAnsi="Arial" w:cs="Arial"/>
          <w:i/>
          <w:lang w:eastAsia="pl-PL"/>
        </w:rPr>
      </w:pPr>
      <w:r w:rsidRPr="00ED309E">
        <w:rPr>
          <w:rFonts w:ascii="Arial" w:hAnsi="Arial" w:cs="Arial"/>
          <w:lang w:eastAsia="pl-PL"/>
        </w:rPr>
        <w:t>Nie przysługuje Państwu:</w:t>
      </w:r>
    </w:p>
    <w:p w14:paraId="54D18543" w14:textId="77777777" w:rsidR="004E2593" w:rsidRPr="00ED309E" w:rsidRDefault="004E2593" w:rsidP="00AE418A">
      <w:pPr>
        <w:numPr>
          <w:ilvl w:val="0"/>
          <w:numId w:val="15"/>
        </w:numPr>
        <w:suppressAutoHyphens w:val="0"/>
        <w:spacing w:before="120" w:after="120"/>
        <w:ind w:left="714" w:hanging="357"/>
        <w:jc w:val="both"/>
        <w:rPr>
          <w:rFonts w:ascii="Arial" w:hAnsi="Arial" w:cs="Arial"/>
          <w:i/>
          <w:lang w:eastAsia="pl-PL"/>
        </w:rPr>
      </w:pPr>
      <w:r w:rsidRPr="00ED309E">
        <w:rPr>
          <w:rFonts w:ascii="Arial" w:hAnsi="Arial" w:cs="Arial"/>
          <w:lang w:eastAsia="pl-PL"/>
        </w:rPr>
        <w:t>w związku z art. 17 ust. 3 lit. b, d lub e RODO prawo do usunięcia danych osobowych;</w:t>
      </w:r>
    </w:p>
    <w:p w14:paraId="04F23E19" w14:textId="77777777" w:rsidR="004E2593" w:rsidRPr="00ED309E" w:rsidRDefault="004E2593" w:rsidP="00AE418A">
      <w:pPr>
        <w:numPr>
          <w:ilvl w:val="0"/>
          <w:numId w:val="15"/>
        </w:numPr>
        <w:suppressAutoHyphens w:val="0"/>
        <w:spacing w:before="120" w:after="120"/>
        <w:ind w:left="714" w:hanging="357"/>
        <w:jc w:val="both"/>
        <w:rPr>
          <w:rFonts w:ascii="Arial" w:hAnsi="Arial" w:cs="Arial"/>
          <w:lang w:eastAsia="pl-PL"/>
        </w:rPr>
      </w:pPr>
      <w:r w:rsidRPr="00ED309E">
        <w:rPr>
          <w:rFonts w:ascii="Arial" w:hAnsi="Arial" w:cs="Arial"/>
          <w:lang w:eastAsia="pl-PL"/>
        </w:rPr>
        <w:t>prawo do przenoszenia danych osobowych, o którym mowa w art. 20 RODO;</w:t>
      </w:r>
    </w:p>
    <w:p w14:paraId="5C4507FE" w14:textId="77777777" w:rsidR="004E2593" w:rsidRPr="00ED309E" w:rsidRDefault="004E2593" w:rsidP="00AE418A">
      <w:pPr>
        <w:numPr>
          <w:ilvl w:val="0"/>
          <w:numId w:val="15"/>
        </w:numPr>
        <w:suppressAutoHyphens w:val="0"/>
        <w:spacing w:before="120" w:after="120"/>
        <w:ind w:left="714" w:hanging="357"/>
        <w:jc w:val="both"/>
        <w:rPr>
          <w:rFonts w:ascii="Arial" w:hAnsi="Arial" w:cs="Arial"/>
          <w:i/>
          <w:lang w:eastAsia="pl-PL"/>
        </w:rPr>
      </w:pPr>
      <w:r w:rsidRPr="00ED309E">
        <w:rPr>
          <w:rFonts w:ascii="Arial" w:hAnsi="Arial" w:cs="Arial"/>
          <w:lang w:eastAsia="pl-PL"/>
        </w:rPr>
        <w:t xml:space="preserve">na podstawie art. 21 RODO prawo sprzeciwu, wobec przetwarzania danych osobowych, gdyż podstawą prawną przetwarzania Państwa danych osobowych jest art. 6 ust. 1 lit. c RODO. </w:t>
      </w:r>
    </w:p>
    <w:p w14:paraId="5F507CFA" w14:textId="77777777" w:rsidR="004E2593" w:rsidRPr="00ED309E" w:rsidRDefault="004E2593" w:rsidP="004E2593">
      <w:pPr>
        <w:suppressAutoHyphens w:val="0"/>
        <w:spacing w:before="120" w:after="120"/>
        <w:jc w:val="both"/>
        <w:rPr>
          <w:rFonts w:ascii="Arial" w:eastAsia="Calibri" w:hAnsi="Arial" w:cs="Arial"/>
          <w:i/>
          <w:sz w:val="20"/>
          <w:szCs w:val="20"/>
          <w:lang w:eastAsia="en-US"/>
        </w:rPr>
      </w:pPr>
      <w:r w:rsidRPr="00ED309E">
        <w:rPr>
          <w:rFonts w:ascii="Arial" w:eastAsia="Calibri" w:hAnsi="Arial" w:cs="Arial"/>
          <w:b/>
          <w:i/>
          <w:sz w:val="20"/>
          <w:szCs w:val="20"/>
          <w:vertAlign w:val="superscript"/>
          <w:lang w:eastAsia="en-US"/>
        </w:rPr>
        <w:t xml:space="preserve">* </w:t>
      </w:r>
      <w:r w:rsidRPr="00ED309E">
        <w:rPr>
          <w:rFonts w:ascii="Arial" w:eastAsia="Calibri" w:hAnsi="Arial" w:cs="Arial"/>
          <w:b/>
          <w:i/>
          <w:sz w:val="20"/>
          <w:szCs w:val="20"/>
          <w:lang w:eastAsia="en-US"/>
        </w:rPr>
        <w:t>Wyjaśnienie:</w:t>
      </w:r>
      <w:r w:rsidRPr="00ED309E">
        <w:rPr>
          <w:rFonts w:ascii="Arial" w:eastAsia="Calibri" w:hAnsi="Arial" w:cs="Arial"/>
          <w:i/>
          <w:sz w:val="20"/>
          <w:szCs w:val="20"/>
          <w:lang w:eastAsia="en-US"/>
        </w:rPr>
        <w:t xml:space="preserve"> </w:t>
      </w:r>
      <w:r w:rsidRPr="00ED309E">
        <w:rPr>
          <w:rFonts w:ascii="Arial" w:hAnsi="Arial" w:cs="Arial"/>
          <w:i/>
          <w:sz w:val="20"/>
          <w:szCs w:val="20"/>
          <w:lang w:eastAsia="pl-PL"/>
        </w:rPr>
        <w:t xml:space="preserve">skorzystanie z prawa do sprostowania nie może skutkować zmianą </w:t>
      </w:r>
      <w:r w:rsidRPr="00ED309E">
        <w:rPr>
          <w:rFonts w:ascii="Arial" w:eastAsia="Calibri" w:hAnsi="Arial" w:cs="Arial"/>
          <w:i/>
          <w:sz w:val="20"/>
          <w:szCs w:val="20"/>
          <w:lang w:eastAsia="en-US"/>
        </w:rPr>
        <w:t xml:space="preserve">wyniku postępowania o udzielenie zamówienia publicznego ani zmianą postanowień umowy w zakresie niezgodnym z </w:t>
      </w:r>
      <w:proofErr w:type="spellStart"/>
      <w:r w:rsidRPr="00ED309E">
        <w:rPr>
          <w:rFonts w:ascii="Arial" w:eastAsia="Calibri" w:hAnsi="Arial" w:cs="Arial"/>
          <w:i/>
          <w:sz w:val="20"/>
          <w:szCs w:val="20"/>
          <w:lang w:eastAsia="en-US"/>
        </w:rPr>
        <w:t>Pzp</w:t>
      </w:r>
      <w:proofErr w:type="spellEnd"/>
      <w:r w:rsidRPr="00ED309E">
        <w:rPr>
          <w:rFonts w:ascii="Arial" w:eastAsia="Calibri" w:hAnsi="Arial" w:cs="Arial"/>
          <w:i/>
          <w:sz w:val="20"/>
          <w:szCs w:val="20"/>
          <w:lang w:eastAsia="en-US"/>
        </w:rPr>
        <w:t xml:space="preserve"> oraz nie może naruszać integralności protokołu oraz jego załączników.</w:t>
      </w:r>
    </w:p>
    <w:p w14:paraId="2DD77DA1" w14:textId="77777777" w:rsidR="004E2593" w:rsidRPr="00ED309E" w:rsidRDefault="004E2593" w:rsidP="004E2593">
      <w:pPr>
        <w:suppressAutoHyphens w:val="0"/>
        <w:jc w:val="both"/>
        <w:rPr>
          <w:rFonts w:ascii="Arial" w:hAnsi="Arial" w:cs="Arial"/>
          <w:i/>
          <w:sz w:val="20"/>
          <w:szCs w:val="20"/>
          <w:lang w:eastAsia="pl-PL"/>
        </w:rPr>
      </w:pPr>
      <w:r w:rsidRPr="00ED309E">
        <w:rPr>
          <w:rFonts w:ascii="Arial" w:eastAsia="Calibri" w:hAnsi="Arial" w:cs="Arial"/>
          <w:b/>
          <w:i/>
          <w:sz w:val="20"/>
          <w:szCs w:val="20"/>
          <w:vertAlign w:val="superscript"/>
          <w:lang w:eastAsia="en-US"/>
        </w:rPr>
        <w:t xml:space="preserve">** </w:t>
      </w:r>
      <w:r w:rsidRPr="00ED309E">
        <w:rPr>
          <w:rFonts w:ascii="Arial" w:eastAsia="Calibri" w:hAnsi="Arial" w:cs="Arial"/>
          <w:b/>
          <w:i/>
          <w:sz w:val="20"/>
          <w:szCs w:val="20"/>
          <w:lang w:eastAsia="en-US"/>
        </w:rPr>
        <w:t>Wyjaśnienie:</w:t>
      </w:r>
      <w:r w:rsidRPr="00ED309E">
        <w:rPr>
          <w:rFonts w:ascii="Arial" w:eastAsia="Calibri" w:hAnsi="Arial" w:cs="Arial"/>
          <w:i/>
          <w:sz w:val="20"/>
          <w:szCs w:val="20"/>
          <w:lang w:eastAsia="en-US"/>
        </w:rPr>
        <w:t xml:space="preserve"> prawo do ograniczenia przetwarzania nie ma zastosowania w odniesieniu do </w:t>
      </w:r>
      <w:r w:rsidRPr="00ED309E">
        <w:rPr>
          <w:rFonts w:ascii="Arial" w:hAnsi="Arial" w:cs="Arial"/>
          <w:i/>
          <w:sz w:val="20"/>
          <w:szCs w:val="20"/>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3EFB582A" w14:textId="77777777" w:rsidR="004E2593" w:rsidRPr="00ED309E" w:rsidRDefault="004E2593" w:rsidP="004E2593"/>
    <w:p w14:paraId="4B721275" w14:textId="77777777" w:rsidR="004E2593" w:rsidRPr="00ED309E" w:rsidRDefault="004E2593" w:rsidP="004E2593">
      <w:pPr>
        <w:jc w:val="both"/>
        <w:rPr>
          <w:rFonts w:ascii="Arial" w:hAnsi="Arial" w:cs="Arial"/>
        </w:rPr>
      </w:pPr>
      <w:r w:rsidRPr="00ED309E">
        <w:rPr>
          <w:rFonts w:ascii="Arial" w:hAnsi="Arial" w:cs="Arial"/>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723AEC1E" w14:textId="77777777" w:rsidR="004E2593" w:rsidRPr="00AE3C61" w:rsidRDefault="004E2593" w:rsidP="004E2593">
      <w:pPr>
        <w:pStyle w:val="NormalnyWeb"/>
        <w:spacing w:before="360" w:after="120"/>
        <w:ind w:left="403" w:hanging="403"/>
        <w:rPr>
          <w:rFonts w:ascii="Arial" w:hAnsi="Arial" w:cs="Arial"/>
          <w:b/>
          <w:bCs/>
        </w:rPr>
      </w:pPr>
      <w:r w:rsidRPr="00AE3C61">
        <w:rPr>
          <w:rFonts w:ascii="Arial" w:hAnsi="Arial" w:cs="Arial"/>
          <w:b/>
          <w:bCs/>
        </w:rPr>
        <w:t>XX</w:t>
      </w:r>
      <w:r>
        <w:rPr>
          <w:rFonts w:ascii="Arial" w:hAnsi="Arial" w:cs="Arial"/>
          <w:b/>
          <w:bCs/>
        </w:rPr>
        <w:t xml:space="preserve">III. </w:t>
      </w:r>
      <w:r w:rsidRPr="00AE3C61">
        <w:rPr>
          <w:rFonts w:ascii="Arial" w:hAnsi="Arial" w:cs="Arial"/>
          <w:b/>
          <w:bCs/>
        </w:rPr>
        <w:t xml:space="preserve"> Załączniki do SWZ</w:t>
      </w:r>
    </w:p>
    <w:p w14:paraId="59811E07" w14:textId="383C8DA4" w:rsidR="004E2593" w:rsidRPr="00AE418A" w:rsidRDefault="004E2593" w:rsidP="00AE418A">
      <w:pPr>
        <w:pStyle w:val="NormalnyWeb"/>
        <w:numPr>
          <w:ilvl w:val="0"/>
          <w:numId w:val="11"/>
        </w:numPr>
        <w:spacing w:before="120" w:after="120"/>
        <w:ind w:left="357" w:hanging="357"/>
        <w:rPr>
          <w:rFonts w:ascii="Arial" w:hAnsi="Arial" w:cs="Arial"/>
          <w:bCs/>
        </w:rPr>
      </w:pPr>
      <w:r w:rsidRPr="00AE418A">
        <w:rPr>
          <w:rFonts w:ascii="Arial" w:hAnsi="Arial" w:cs="Arial"/>
          <w:bCs/>
        </w:rPr>
        <w:t>formularz OFERTA (wraz z formularzem cenowym)</w:t>
      </w:r>
      <w:r w:rsidR="00C46DD8">
        <w:rPr>
          <w:rFonts w:ascii="Arial" w:hAnsi="Arial" w:cs="Arial"/>
          <w:bCs/>
        </w:rPr>
        <w:t>;</w:t>
      </w:r>
    </w:p>
    <w:p w14:paraId="4969D85F" w14:textId="156D1E33" w:rsidR="004E2593" w:rsidRPr="00AE418A" w:rsidRDefault="004E2593" w:rsidP="00AE418A">
      <w:pPr>
        <w:pStyle w:val="NormalnyWeb"/>
        <w:numPr>
          <w:ilvl w:val="0"/>
          <w:numId w:val="11"/>
        </w:numPr>
        <w:spacing w:before="120" w:after="120"/>
        <w:ind w:left="357" w:hanging="357"/>
        <w:jc w:val="both"/>
        <w:rPr>
          <w:rFonts w:ascii="Arial" w:hAnsi="Arial" w:cs="Arial"/>
          <w:bCs/>
        </w:rPr>
      </w:pPr>
      <w:r w:rsidRPr="00AE418A">
        <w:rPr>
          <w:rFonts w:ascii="Arial" w:hAnsi="Arial" w:cs="Arial"/>
          <w:bCs/>
        </w:rPr>
        <w:t>projektowane postanowienia umowy w sprawie zamówienia publicznego</w:t>
      </w:r>
      <w:r w:rsidR="00C46DD8">
        <w:rPr>
          <w:rFonts w:ascii="Arial" w:hAnsi="Arial" w:cs="Arial"/>
          <w:bCs/>
        </w:rPr>
        <w:t>;</w:t>
      </w:r>
    </w:p>
    <w:p w14:paraId="32B9139E" w14:textId="7F872CE8" w:rsidR="004E2593" w:rsidRPr="00AE418A" w:rsidRDefault="004E2593" w:rsidP="00AE418A">
      <w:pPr>
        <w:numPr>
          <w:ilvl w:val="0"/>
          <w:numId w:val="11"/>
        </w:numPr>
        <w:spacing w:before="120" w:after="120"/>
        <w:ind w:left="357" w:hanging="357"/>
        <w:jc w:val="both"/>
        <w:rPr>
          <w:rFonts w:ascii="Arial" w:hAnsi="Arial" w:cs="Arial"/>
          <w:bCs/>
        </w:rPr>
      </w:pPr>
      <w:r w:rsidRPr="00AE418A">
        <w:rPr>
          <w:rFonts w:ascii="Arial" w:hAnsi="Arial" w:cs="Arial"/>
          <w:bCs/>
        </w:rPr>
        <w:t>opis przedmiotu zamówienia</w:t>
      </w:r>
      <w:r w:rsidR="00AE418A" w:rsidRPr="00AE418A">
        <w:rPr>
          <w:rFonts w:ascii="Arial" w:hAnsi="Arial" w:cs="Arial"/>
          <w:bCs/>
        </w:rPr>
        <w:t>.</w:t>
      </w:r>
    </w:p>
    <w:p w14:paraId="046606BC" w14:textId="77777777" w:rsidR="004E2593" w:rsidRPr="00AE3C61" w:rsidRDefault="004E2593" w:rsidP="004E2593">
      <w:pPr>
        <w:pStyle w:val="NormalnyWeb"/>
        <w:spacing w:before="0" w:after="0"/>
        <w:rPr>
          <w:rFonts w:ascii="Arial" w:hAnsi="Arial" w:cs="Arial"/>
          <w:bCs/>
          <w:color w:val="FF0000"/>
        </w:rPr>
      </w:pPr>
    </w:p>
    <w:p w14:paraId="591D1A83" w14:textId="77777777" w:rsidR="004E2593" w:rsidRPr="00AE3C61" w:rsidRDefault="004E2593" w:rsidP="004E2593">
      <w:pPr>
        <w:pStyle w:val="NormalnyWeb"/>
        <w:spacing w:before="0" w:after="0"/>
        <w:rPr>
          <w:rFonts w:ascii="Arial" w:hAnsi="Arial" w:cs="Arial"/>
          <w:bCs/>
          <w:color w:val="FF0000"/>
        </w:rPr>
      </w:pPr>
    </w:p>
    <w:p w14:paraId="2300193E" w14:textId="77777777" w:rsidR="006F1B48" w:rsidRDefault="006F1B48"/>
    <w:sectPr w:rsidR="006F1B48" w:rsidSect="004E2593">
      <w:headerReference w:type="default" r:id="rId15"/>
      <w:footerReference w:type="default" r:id="rId1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94647" w14:textId="77777777" w:rsidR="00E92E2E" w:rsidRDefault="00E92E2E" w:rsidP="004E2593">
      <w:r>
        <w:separator/>
      </w:r>
    </w:p>
  </w:endnote>
  <w:endnote w:type="continuationSeparator" w:id="0">
    <w:p w14:paraId="719D6F21" w14:textId="77777777" w:rsidR="00E92E2E" w:rsidRDefault="00E92E2E" w:rsidP="004E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TimesNewRoman">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648D2" w14:textId="424208CF" w:rsidR="00556C8C" w:rsidRDefault="004E2593" w:rsidP="006E307F">
    <w:pPr>
      <w:pStyle w:val="Stopka"/>
      <w:ind w:right="565"/>
    </w:pPr>
    <w:r>
      <w:rPr>
        <w:noProof/>
      </w:rPr>
      <mc:AlternateContent>
        <mc:Choice Requires="wps">
          <w:drawing>
            <wp:anchor distT="0" distB="0" distL="0" distR="0" simplePos="0" relativeHeight="251659264" behindDoc="0" locked="0" layoutInCell="1" allowOverlap="1" wp14:anchorId="4C8EEC1D" wp14:editId="23A9C046">
              <wp:simplePos x="0" y="0"/>
              <wp:positionH relativeFrom="page">
                <wp:posOffset>6302375</wp:posOffset>
              </wp:positionH>
              <wp:positionV relativeFrom="paragraph">
                <wp:posOffset>635</wp:posOffset>
              </wp:positionV>
              <wp:extent cx="356870" cy="173355"/>
              <wp:effectExtent l="6350" t="635" r="8255" b="6985"/>
              <wp:wrapSquare wrapText="largest"/>
              <wp:docPr id="1046838055"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04EAEE" w14:textId="77777777" w:rsidR="00556C8C" w:rsidRDefault="00556C8C" w:rsidP="006E307F">
                          <w:pPr>
                            <w:ind w:left="-284" w:firstLine="284"/>
                          </w:pPr>
                          <w:r>
                            <w:rPr>
                              <w:rStyle w:val="WW8Num1z0"/>
                            </w:rPr>
                            <w:fldChar w:fldCharType="begin"/>
                          </w:r>
                          <w:r>
                            <w:rPr>
                              <w:rStyle w:val="WW8Num1z0"/>
                            </w:rPr>
                            <w:instrText xml:space="preserve"> PAGE </w:instrText>
                          </w:r>
                          <w:r>
                            <w:rPr>
                              <w:rStyle w:val="WW8Num1z0"/>
                            </w:rPr>
                            <w:fldChar w:fldCharType="separate"/>
                          </w:r>
                          <w:r>
                            <w:rPr>
                              <w:rStyle w:val="WW8Num1z0"/>
                              <w:noProof/>
                            </w:rPr>
                            <w:t>3</w:t>
                          </w:r>
                          <w:r>
                            <w:rPr>
                              <w:rStyle w:val="WW8Num1z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EEC1D" id="_x0000_t202" coordsize="21600,21600" o:spt="202" path="m,l,21600r21600,l21600,xe">
              <v:stroke joinstyle="miter"/>
              <v:path gradientshapeok="t" o:connecttype="rect"/>
            </v:shapetype>
            <v:shape id="Pole tekstowe 1" o:spid="_x0000_s1026" type="#_x0000_t202" style="position:absolute;margin-left:496.25pt;margin-top:.05pt;width:28.1pt;height:13.6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" stroked="f">
              <v:fill opacity="0"/>
              <v:textbox inset="0,0,0,0">
                <w:txbxContent>
                  <w:p w14:paraId="2204EAEE" w14:textId="77777777" w:rsidR="00556C8C" w:rsidRDefault="00556C8C" w:rsidP="006E307F">
                    <w:pPr>
                      <w:ind w:left="-284" w:firstLine="284"/>
                    </w:pPr>
                    <w:r>
                      <w:rPr>
                        <w:rStyle w:val="WW8Num1z0"/>
                      </w:rPr>
                      <w:fldChar w:fldCharType="begin"/>
                    </w:r>
                    <w:r>
                      <w:rPr>
                        <w:rStyle w:val="WW8Num1z0"/>
                      </w:rPr>
                      <w:instrText xml:space="preserve"> PAGE </w:instrText>
                    </w:r>
                    <w:r>
                      <w:rPr>
                        <w:rStyle w:val="WW8Num1z0"/>
                      </w:rPr>
                      <w:fldChar w:fldCharType="separate"/>
                    </w:r>
                    <w:r>
                      <w:rPr>
                        <w:rStyle w:val="WW8Num1z0"/>
                        <w:noProof/>
                      </w:rPr>
                      <w:t>3</w:t>
                    </w:r>
                    <w:r>
                      <w:rPr>
                        <w:rStyle w:val="WW8Num1z0"/>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89F51" w14:textId="77777777" w:rsidR="00E92E2E" w:rsidRDefault="00E92E2E" w:rsidP="004E2593">
      <w:r>
        <w:separator/>
      </w:r>
    </w:p>
  </w:footnote>
  <w:footnote w:type="continuationSeparator" w:id="0">
    <w:p w14:paraId="51381235" w14:textId="77777777" w:rsidR="00E92E2E" w:rsidRDefault="00E92E2E" w:rsidP="004E2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CD81A" w14:textId="7BB0A16B" w:rsidR="00556C8C" w:rsidRPr="004E2593" w:rsidRDefault="00556C8C" w:rsidP="004E2593">
    <w:pPr>
      <w:pStyle w:val="Nagwek"/>
      <w:tabs>
        <w:tab w:val="clear" w:pos="8306"/>
        <w:tab w:val="right" w:pos="9070"/>
      </w:tabs>
      <w:spacing w:before="40" w:after="40"/>
      <w:jc w:val="center"/>
      <w:rPr>
        <w:rFonts w:ascii="Arial" w:hAnsi="Arial" w:cs="Arial"/>
        <w:i/>
        <w:iCs/>
        <w:sz w:val="18"/>
        <w:szCs w:val="18"/>
        <w:lang w:val="pl-PL"/>
      </w:rPr>
    </w:pPr>
    <w:r w:rsidRPr="004E2593">
      <w:rPr>
        <w:rFonts w:ascii="Arial" w:hAnsi="Arial" w:cs="Arial"/>
        <w:i/>
        <w:iCs/>
        <w:sz w:val="18"/>
        <w:szCs w:val="18"/>
        <w:lang w:val="pl-PL"/>
      </w:rPr>
      <w:t>ZP-</w:t>
    </w:r>
    <w:r w:rsidR="004E2593" w:rsidRPr="004E2593">
      <w:rPr>
        <w:rFonts w:ascii="Arial" w:hAnsi="Arial" w:cs="Arial"/>
        <w:i/>
        <w:iCs/>
        <w:sz w:val="18"/>
        <w:szCs w:val="18"/>
        <w:lang w:val="pl-PL"/>
      </w:rPr>
      <w:t>D.271.18</w:t>
    </w:r>
    <w:r w:rsidR="004A45D6">
      <w:rPr>
        <w:rFonts w:ascii="Arial" w:hAnsi="Arial" w:cs="Arial"/>
        <w:i/>
        <w:iCs/>
        <w:sz w:val="18"/>
        <w:szCs w:val="18"/>
        <w:lang w:val="pl-PL"/>
      </w:rPr>
      <w:t>6</w:t>
    </w:r>
    <w:r w:rsidR="004E2593" w:rsidRPr="004E2593">
      <w:rPr>
        <w:rFonts w:ascii="Arial" w:hAnsi="Arial" w:cs="Arial"/>
        <w:i/>
        <w:iCs/>
        <w:sz w:val="18"/>
        <w:szCs w:val="18"/>
        <w:lang w:val="pl-PL"/>
      </w:rPr>
      <w:t>.2025</w:t>
    </w:r>
  </w:p>
  <w:p w14:paraId="5DDB1E2F" w14:textId="0D88B651" w:rsidR="00556C8C" w:rsidRDefault="004E2593" w:rsidP="004E2593">
    <w:pPr>
      <w:jc w:val="center"/>
      <w:rPr>
        <w:rFonts w:ascii="Arial" w:hAnsi="Arial" w:cs="Arial"/>
        <w:i/>
        <w:iCs/>
        <w:sz w:val="18"/>
        <w:szCs w:val="18"/>
      </w:rPr>
    </w:pPr>
    <w:r w:rsidRPr="004E2593">
      <w:rPr>
        <w:rFonts w:ascii="Arial" w:hAnsi="Arial" w:cs="Arial"/>
        <w:i/>
        <w:iCs/>
        <w:sz w:val="18"/>
        <w:szCs w:val="18"/>
      </w:rPr>
      <w:t>Dostawa sprzętu medycznego dla Pracowni Endoskopowej – Myjnia endoskopowa</w:t>
    </w:r>
    <w:r w:rsidR="004A60D4">
      <w:rPr>
        <w:rFonts w:ascii="Arial" w:hAnsi="Arial" w:cs="Arial"/>
        <w:i/>
        <w:iCs/>
        <w:sz w:val="18"/>
        <w:szCs w:val="18"/>
      </w:rPr>
      <w:t xml:space="preserve"> podwójna</w:t>
    </w:r>
  </w:p>
  <w:p w14:paraId="459C7DEE" w14:textId="77777777" w:rsidR="004E2593" w:rsidRPr="004E2593" w:rsidRDefault="004E2593" w:rsidP="004E2593">
    <w:pPr>
      <w:jc w:val="center"/>
      <w:rPr>
        <w:rFonts w:ascii="Arial" w:hAnsi="Arial" w:cs="Arial"/>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00000009"/>
    <w:name w:val="WW8Num9"/>
    <w:lvl w:ilvl="0">
      <w:start w:val="1"/>
      <w:numFmt w:val="decimal"/>
      <w:pStyle w:val="Normalny12pt"/>
      <w:lvlText w:val="%1."/>
      <w:lvlJc w:val="left"/>
      <w:pPr>
        <w:tabs>
          <w:tab w:val="num" w:pos="0"/>
        </w:tabs>
        <w:ind w:left="283" w:hanging="283"/>
      </w:pPr>
      <w:rPr>
        <w:b w:val="0"/>
        <w:i w:val="0"/>
      </w:rPr>
    </w:lvl>
  </w:abstractNum>
  <w:abstractNum w:abstractNumId="1" w15:restartNumberingAfterBreak="0">
    <w:nsid w:val="0E1C0CBC"/>
    <w:multiLevelType w:val="hybridMultilevel"/>
    <w:tmpl w:val="68144F70"/>
    <w:lvl w:ilvl="0" w:tplc="909C39C4">
      <w:start w:val="1"/>
      <w:numFmt w:val="lowerLetter"/>
      <w:lvlText w:val="%1)"/>
      <w:lvlJc w:val="left"/>
      <w:pPr>
        <w:ind w:left="1791" w:hanging="375"/>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 w15:restartNumberingAfterBreak="0">
    <w:nsid w:val="123D54D7"/>
    <w:multiLevelType w:val="multilevel"/>
    <w:tmpl w:val="44CE175C"/>
    <w:lvl w:ilvl="0">
      <w:start w:val="1"/>
      <w:numFmt w:val="decimal"/>
      <w:lvlText w:val="%1."/>
      <w:lvlJc w:val="left"/>
      <w:pPr>
        <w:ind w:left="1116" w:hanging="360"/>
      </w:pPr>
      <w:rPr>
        <w:rFonts w:hint="default"/>
      </w:rPr>
    </w:lvl>
    <w:lvl w:ilvl="1">
      <w:start w:val="4"/>
      <w:numFmt w:val="decimal"/>
      <w:isLgl/>
      <w:lvlText w:val="%1.%2."/>
      <w:lvlJc w:val="left"/>
      <w:pPr>
        <w:ind w:left="1476" w:hanging="720"/>
      </w:pPr>
      <w:rPr>
        <w:rFonts w:hint="default"/>
      </w:rPr>
    </w:lvl>
    <w:lvl w:ilvl="2">
      <w:start w:val="1"/>
      <w:numFmt w:val="decimal"/>
      <w:isLgl/>
      <w:lvlText w:val="%1.%2.%3."/>
      <w:lvlJc w:val="left"/>
      <w:pPr>
        <w:ind w:left="1476" w:hanging="720"/>
      </w:pPr>
      <w:rPr>
        <w:rFonts w:hint="default"/>
      </w:rPr>
    </w:lvl>
    <w:lvl w:ilvl="3">
      <w:start w:val="1"/>
      <w:numFmt w:val="decimal"/>
      <w:isLgl/>
      <w:lvlText w:val="%1.%2.%3.%4."/>
      <w:lvlJc w:val="left"/>
      <w:pPr>
        <w:ind w:left="1836" w:hanging="108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2196"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556" w:hanging="1800"/>
      </w:pPr>
      <w:rPr>
        <w:rFonts w:hint="default"/>
      </w:rPr>
    </w:lvl>
    <w:lvl w:ilvl="8">
      <w:start w:val="1"/>
      <w:numFmt w:val="decimal"/>
      <w:isLgl/>
      <w:lvlText w:val="%1.%2.%3.%4.%5.%6.%7.%8.%9."/>
      <w:lvlJc w:val="left"/>
      <w:pPr>
        <w:ind w:left="2916" w:hanging="2160"/>
      </w:pPr>
      <w:rPr>
        <w:rFonts w:hint="default"/>
      </w:rPr>
    </w:lvl>
  </w:abstractNum>
  <w:abstractNum w:abstractNumId="3" w15:restartNumberingAfterBreak="0">
    <w:nsid w:val="128B110F"/>
    <w:multiLevelType w:val="hybridMultilevel"/>
    <w:tmpl w:val="2850F8E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3D21E5"/>
    <w:multiLevelType w:val="hybridMultilevel"/>
    <w:tmpl w:val="7412575A"/>
    <w:lvl w:ilvl="0" w:tplc="D7AEA81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392B89"/>
    <w:multiLevelType w:val="hybridMultilevel"/>
    <w:tmpl w:val="6BE49C22"/>
    <w:lvl w:ilvl="0" w:tplc="FFFFFFFF">
      <w:start w:val="1"/>
      <w:numFmt w:val="lowerLetter"/>
      <w:lvlText w:val="%1)"/>
      <w:lvlJc w:val="left"/>
      <w:pPr>
        <w:ind w:left="1429" w:hanging="360"/>
      </w:pPr>
    </w:lvl>
    <w:lvl w:ilvl="1" w:tplc="04150011">
      <w:start w:val="1"/>
      <w:numFmt w:val="decimal"/>
      <w:lvlText w:val="%2)"/>
      <w:lvlJc w:val="left"/>
      <w:pPr>
        <w:ind w:left="1211"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 w15:restartNumberingAfterBreak="0">
    <w:nsid w:val="19323E2C"/>
    <w:multiLevelType w:val="hybridMultilevel"/>
    <w:tmpl w:val="4B8831D2"/>
    <w:lvl w:ilvl="0" w:tplc="CF5215F8">
      <w:start w:val="1"/>
      <w:numFmt w:val="decimal"/>
      <w:lvlText w:val="%1."/>
      <w:lvlJc w:val="left"/>
      <w:rPr>
        <w:rFonts w:ascii="Arial" w:hAnsi="Arial" w:cs="Arial" w:hint="default"/>
        <w:color w:val="auto"/>
      </w:rPr>
    </w:lvl>
    <w:lvl w:ilvl="1" w:tplc="516C0D5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A85458"/>
    <w:multiLevelType w:val="hybridMultilevel"/>
    <w:tmpl w:val="09C2C9AE"/>
    <w:lvl w:ilvl="0" w:tplc="A318418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3CD2672"/>
    <w:multiLevelType w:val="hybridMultilevel"/>
    <w:tmpl w:val="E7380EAC"/>
    <w:lvl w:ilvl="0" w:tplc="C5D87B9E">
      <w:start w:val="1"/>
      <w:numFmt w:val="decimal"/>
      <w:lvlText w:val="%1)"/>
      <w:lvlJc w:val="left"/>
      <w:pPr>
        <w:tabs>
          <w:tab w:val="num" w:pos="1570"/>
        </w:tabs>
        <w:ind w:left="1570" w:hanging="360"/>
      </w:pPr>
      <w:rPr>
        <w:rFonts w:hint="default"/>
      </w:rPr>
    </w:lvl>
    <w:lvl w:ilvl="1" w:tplc="04150019">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9" w15:restartNumberingAfterBreak="0">
    <w:nsid w:val="24EC3218"/>
    <w:multiLevelType w:val="hybridMultilevel"/>
    <w:tmpl w:val="DA4AE3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81F68D5"/>
    <w:multiLevelType w:val="hybridMultilevel"/>
    <w:tmpl w:val="DD2EEA6E"/>
    <w:lvl w:ilvl="0" w:tplc="D534DDD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C9A3D80"/>
    <w:multiLevelType w:val="hybridMultilevel"/>
    <w:tmpl w:val="24542F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AE6032"/>
    <w:multiLevelType w:val="multilevel"/>
    <w:tmpl w:val="EC308F8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85"/>
        </w:tabs>
        <w:ind w:left="1485" w:hanging="405"/>
      </w:pPr>
      <w:rPr>
        <w:rFonts w:hint="default"/>
        <w:color w:val="auto"/>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309B5644"/>
    <w:multiLevelType w:val="hybridMultilevel"/>
    <w:tmpl w:val="644C2C02"/>
    <w:lvl w:ilvl="0" w:tplc="04150011">
      <w:start w:val="1"/>
      <w:numFmt w:val="decimal"/>
      <w:lvlText w:val="%1)"/>
      <w:lvlJc w:val="left"/>
      <w:pPr>
        <w:ind w:left="720" w:hanging="360"/>
      </w:pPr>
      <w:rPr>
        <w:rFonts w:hint="default"/>
      </w:rPr>
    </w:lvl>
    <w:lvl w:ilvl="1" w:tplc="CF1C1F3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F3194E"/>
    <w:multiLevelType w:val="multilevel"/>
    <w:tmpl w:val="F8F80DB6"/>
    <w:lvl w:ilvl="0">
      <w:start w:val="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27443B8"/>
    <w:multiLevelType w:val="multilevel"/>
    <w:tmpl w:val="D360C64A"/>
    <w:lvl w:ilvl="0">
      <w:start w:val="1"/>
      <w:numFmt w:val="decimal"/>
      <w:lvlText w:val="%1."/>
      <w:lvlJc w:val="left"/>
      <w:pPr>
        <w:ind w:left="717" w:hanging="360"/>
      </w:pPr>
      <w:rPr>
        <w:rFonts w:hint="default"/>
        <w:b w:val="0"/>
        <w:strike w:val="0"/>
        <w:color w:val="auto"/>
      </w:rPr>
    </w:lvl>
    <w:lvl w:ilvl="1">
      <w:start w:val="1"/>
      <w:numFmt w:val="decimal"/>
      <w:isLgl/>
      <w:lvlText w:val="%1.%2."/>
      <w:lvlJc w:val="left"/>
      <w:pPr>
        <w:ind w:left="1077" w:hanging="72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437" w:hanging="108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797" w:hanging="144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2157" w:hanging="1800"/>
      </w:pPr>
      <w:rPr>
        <w:rFonts w:hint="default"/>
      </w:rPr>
    </w:lvl>
    <w:lvl w:ilvl="8">
      <w:start w:val="1"/>
      <w:numFmt w:val="decimal"/>
      <w:isLgl/>
      <w:lvlText w:val="%1.%2.%3.%4.%5.%6.%7.%8.%9."/>
      <w:lvlJc w:val="left"/>
      <w:pPr>
        <w:ind w:left="2517" w:hanging="2160"/>
      </w:pPr>
      <w:rPr>
        <w:rFonts w:hint="default"/>
      </w:rPr>
    </w:lvl>
  </w:abstractNum>
  <w:abstractNum w:abstractNumId="16" w15:restartNumberingAfterBreak="0">
    <w:nsid w:val="3D9F2EFA"/>
    <w:multiLevelType w:val="multilevel"/>
    <w:tmpl w:val="F1304D10"/>
    <w:lvl w:ilvl="0">
      <w:start w:val="1"/>
      <w:numFmt w:val="decimal"/>
      <w:lvlText w:val="%1."/>
      <w:lvlJc w:val="left"/>
      <w:pPr>
        <w:ind w:left="720" w:hanging="360"/>
      </w:pPr>
      <w:rPr>
        <w:rFonts w:hint="default"/>
        <w:color w:val="000000"/>
      </w:rPr>
    </w:lvl>
    <w:lvl w:ilvl="1">
      <w:start w:val="1"/>
      <w:numFmt w:val="decimal"/>
      <w:isLgl/>
      <w:lvlText w:val="%1.%2."/>
      <w:lvlJc w:val="left"/>
      <w:pPr>
        <w:ind w:left="1004" w:hanging="720"/>
      </w:pPr>
      <w:rPr>
        <w:rFonts w:hint="default"/>
        <w:color w:val="FF000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7" w15:restartNumberingAfterBreak="0">
    <w:nsid w:val="3E527F94"/>
    <w:multiLevelType w:val="hybridMultilevel"/>
    <w:tmpl w:val="E0D03898"/>
    <w:lvl w:ilvl="0" w:tplc="DBBE9758">
      <w:start w:val="1"/>
      <w:numFmt w:val="decimal"/>
      <w:lvlText w:val="%1."/>
      <w:lvlJc w:val="left"/>
      <w:pPr>
        <w:tabs>
          <w:tab w:val="num" w:pos="720"/>
        </w:tabs>
        <w:ind w:left="720" w:hanging="360"/>
      </w:pPr>
      <w:rPr>
        <w:b w:val="0"/>
      </w:rPr>
    </w:lvl>
    <w:lvl w:ilvl="1" w:tplc="68589648">
      <w:start w:val="1"/>
      <w:numFmt w:val="lowerLetter"/>
      <w:lvlText w:val="%2."/>
      <w:lvlJc w:val="left"/>
      <w:pPr>
        <w:tabs>
          <w:tab w:val="num" w:pos="1440"/>
        </w:tabs>
        <w:ind w:left="1440" w:hanging="360"/>
      </w:pPr>
      <w:rPr>
        <w:i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FB66E2F"/>
    <w:multiLevelType w:val="multilevel"/>
    <w:tmpl w:val="16528D04"/>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27A7C93"/>
    <w:multiLevelType w:val="hybridMultilevel"/>
    <w:tmpl w:val="071C4192"/>
    <w:lvl w:ilvl="0" w:tplc="D6C272AA">
      <w:start w:val="1"/>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CE0094"/>
    <w:multiLevelType w:val="hybridMultilevel"/>
    <w:tmpl w:val="B482860E"/>
    <w:lvl w:ilvl="0" w:tplc="04150017">
      <w:start w:val="1"/>
      <w:numFmt w:val="lowerLetter"/>
      <w:lvlText w:val="%1)"/>
      <w:lvlJc w:val="left"/>
      <w:pPr>
        <w:ind w:left="717" w:hanging="360"/>
      </w:pPr>
      <w:rPr>
        <w:rFonts w:hint="default"/>
        <w:color w:val="auto"/>
      </w:rPr>
    </w:lvl>
    <w:lvl w:ilvl="1" w:tplc="04150003">
      <w:start w:val="1"/>
      <w:numFmt w:val="bullet"/>
      <w:lvlText w:val="o"/>
      <w:lvlJc w:val="left"/>
      <w:pPr>
        <w:ind w:left="1437" w:hanging="360"/>
      </w:pPr>
      <w:rPr>
        <w:rFonts w:ascii="Courier New" w:hAnsi="Courier New" w:cs="Courier New" w:hint="default"/>
      </w:rPr>
    </w:lvl>
    <w:lvl w:ilvl="2" w:tplc="04150005">
      <w:start w:val="1"/>
      <w:numFmt w:val="bullet"/>
      <w:lvlText w:val=""/>
      <w:lvlJc w:val="left"/>
      <w:pPr>
        <w:ind w:left="2157" w:hanging="360"/>
      </w:pPr>
      <w:rPr>
        <w:rFonts w:ascii="Wingdings" w:hAnsi="Wingdings" w:hint="default"/>
      </w:rPr>
    </w:lvl>
    <w:lvl w:ilvl="3" w:tplc="04150001">
      <w:start w:val="1"/>
      <w:numFmt w:val="bullet"/>
      <w:lvlText w:val=""/>
      <w:lvlJc w:val="left"/>
      <w:pPr>
        <w:ind w:left="2877" w:hanging="360"/>
      </w:pPr>
      <w:rPr>
        <w:rFonts w:ascii="Symbol" w:hAnsi="Symbol" w:hint="default"/>
      </w:rPr>
    </w:lvl>
    <w:lvl w:ilvl="4" w:tplc="04150003">
      <w:start w:val="1"/>
      <w:numFmt w:val="bullet"/>
      <w:lvlText w:val="o"/>
      <w:lvlJc w:val="left"/>
      <w:pPr>
        <w:ind w:left="3597" w:hanging="360"/>
      </w:pPr>
      <w:rPr>
        <w:rFonts w:ascii="Courier New" w:hAnsi="Courier New" w:cs="Courier New" w:hint="default"/>
      </w:rPr>
    </w:lvl>
    <w:lvl w:ilvl="5" w:tplc="04150005">
      <w:start w:val="1"/>
      <w:numFmt w:val="bullet"/>
      <w:lvlText w:val=""/>
      <w:lvlJc w:val="left"/>
      <w:pPr>
        <w:ind w:left="4317" w:hanging="360"/>
      </w:pPr>
      <w:rPr>
        <w:rFonts w:ascii="Wingdings" w:hAnsi="Wingdings" w:hint="default"/>
      </w:rPr>
    </w:lvl>
    <w:lvl w:ilvl="6" w:tplc="04150001">
      <w:start w:val="1"/>
      <w:numFmt w:val="bullet"/>
      <w:lvlText w:val=""/>
      <w:lvlJc w:val="left"/>
      <w:pPr>
        <w:ind w:left="5037" w:hanging="360"/>
      </w:pPr>
      <w:rPr>
        <w:rFonts w:ascii="Symbol" w:hAnsi="Symbol" w:hint="default"/>
      </w:rPr>
    </w:lvl>
    <w:lvl w:ilvl="7" w:tplc="04150003">
      <w:start w:val="1"/>
      <w:numFmt w:val="bullet"/>
      <w:lvlText w:val="o"/>
      <w:lvlJc w:val="left"/>
      <w:pPr>
        <w:ind w:left="5757" w:hanging="360"/>
      </w:pPr>
      <w:rPr>
        <w:rFonts w:ascii="Courier New" w:hAnsi="Courier New" w:cs="Courier New" w:hint="default"/>
      </w:rPr>
    </w:lvl>
    <w:lvl w:ilvl="8" w:tplc="04150005">
      <w:start w:val="1"/>
      <w:numFmt w:val="bullet"/>
      <w:lvlText w:val=""/>
      <w:lvlJc w:val="left"/>
      <w:pPr>
        <w:ind w:left="6477" w:hanging="360"/>
      </w:pPr>
      <w:rPr>
        <w:rFonts w:ascii="Wingdings" w:hAnsi="Wingdings" w:hint="default"/>
      </w:rPr>
    </w:lvl>
  </w:abstractNum>
  <w:abstractNum w:abstractNumId="21" w15:restartNumberingAfterBreak="0">
    <w:nsid w:val="52AC5B41"/>
    <w:multiLevelType w:val="multilevel"/>
    <w:tmpl w:val="9F22798A"/>
    <w:lvl w:ilvl="0">
      <w:start w:val="1"/>
      <w:numFmt w:val="decimal"/>
      <w:lvlText w:val="%1."/>
      <w:lvlJc w:val="left"/>
      <w:pPr>
        <w:ind w:left="720" w:hanging="360"/>
      </w:pPr>
      <w:rPr>
        <w:rFonts w:hint="default"/>
        <w:color w:val="00000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2" w15:restartNumberingAfterBreak="0">
    <w:nsid w:val="556D7B20"/>
    <w:multiLevelType w:val="hybridMultilevel"/>
    <w:tmpl w:val="06288354"/>
    <w:lvl w:ilvl="0" w:tplc="1046B526">
      <w:start w:val="1"/>
      <w:numFmt w:val="decimal"/>
      <w:lvlText w:val="%1)"/>
      <w:lvlJc w:val="left"/>
      <w:pPr>
        <w:ind w:left="1476" w:hanging="360"/>
      </w:pPr>
      <w:rPr>
        <w:rFonts w:hint="default"/>
      </w:rPr>
    </w:lvl>
    <w:lvl w:ilvl="1" w:tplc="CE4266DE">
      <w:start w:val="1"/>
      <w:numFmt w:val="lowerLetter"/>
      <w:lvlText w:val="%2)"/>
      <w:lvlJc w:val="left"/>
      <w:pPr>
        <w:ind w:left="2196" w:hanging="360"/>
      </w:pPr>
      <w:rPr>
        <w:rFonts w:hint="default"/>
      </w:r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23" w15:restartNumberingAfterBreak="0">
    <w:nsid w:val="584763A5"/>
    <w:multiLevelType w:val="multilevel"/>
    <w:tmpl w:val="45240182"/>
    <w:lvl w:ilvl="0">
      <w:start w:val="1"/>
      <w:numFmt w:val="decimal"/>
      <w:lvlText w:val="%1."/>
      <w:lvlJc w:val="left"/>
      <w:pPr>
        <w:ind w:left="720" w:hanging="360"/>
      </w:pPr>
      <w:rPr>
        <w:rFonts w:ascii="Arial" w:hAnsi="Arial" w:cs="Arial" w:hint="default"/>
        <w:strike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F3F36B7"/>
    <w:multiLevelType w:val="hybridMultilevel"/>
    <w:tmpl w:val="6DA6E13A"/>
    <w:lvl w:ilvl="0" w:tplc="2244F6C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31D1638"/>
    <w:multiLevelType w:val="hybridMultilevel"/>
    <w:tmpl w:val="FF483998"/>
    <w:lvl w:ilvl="0" w:tplc="BD54EC32">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F">
      <w:start w:val="1"/>
      <w:numFmt w:val="decimal"/>
      <w:lvlText w:val="%3."/>
      <w:lvlJc w:val="left"/>
      <w:pPr>
        <w:ind w:left="1800" w:hanging="360"/>
      </w:pPr>
      <w:rPr>
        <w:rFont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6" w15:restartNumberingAfterBreak="0">
    <w:nsid w:val="66092F24"/>
    <w:multiLevelType w:val="hybridMultilevel"/>
    <w:tmpl w:val="17BE5AC2"/>
    <w:lvl w:ilvl="0" w:tplc="31782F0E">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676116B"/>
    <w:multiLevelType w:val="multilevel"/>
    <w:tmpl w:val="DBC473F6"/>
    <w:lvl w:ilvl="0">
      <w:start w:val="4"/>
      <w:numFmt w:val="decimal"/>
      <w:lvlText w:val="%1"/>
      <w:lvlJc w:val="left"/>
      <w:pPr>
        <w:ind w:left="360" w:hanging="360"/>
      </w:pPr>
      <w:rPr>
        <w:rFonts w:hint="default"/>
      </w:rPr>
    </w:lvl>
    <w:lvl w:ilvl="1">
      <w:start w:val="1"/>
      <w:numFmt w:val="decimal"/>
      <w:lvlText w:val="%1.%2"/>
      <w:lvlJc w:val="left"/>
      <w:pPr>
        <w:ind w:left="1001" w:hanging="360"/>
      </w:pPr>
      <w:rPr>
        <w:rFonts w:hint="default"/>
        <w:color w:val="auto"/>
      </w:rPr>
    </w:lvl>
    <w:lvl w:ilvl="2">
      <w:start w:val="1"/>
      <w:numFmt w:val="decimal"/>
      <w:lvlText w:val="%1.%2.%3"/>
      <w:lvlJc w:val="left"/>
      <w:pPr>
        <w:ind w:left="2002" w:hanging="720"/>
      </w:pPr>
      <w:rPr>
        <w:rFonts w:hint="default"/>
      </w:rPr>
    </w:lvl>
    <w:lvl w:ilvl="3">
      <w:start w:val="1"/>
      <w:numFmt w:val="decimal"/>
      <w:lvlText w:val="%1.%2.%3.%4"/>
      <w:lvlJc w:val="left"/>
      <w:pPr>
        <w:ind w:left="3003" w:hanging="108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645" w:hanging="1440"/>
      </w:pPr>
      <w:rPr>
        <w:rFonts w:hint="default"/>
      </w:rPr>
    </w:lvl>
    <w:lvl w:ilvl="6">
      <w:start w:val="1"/>
      <w:numFmt w:val="decimal"/>
      <w:lvlText w:val="%1.%2.%3.%4.%5.%6.%7"/>
      <w:lvlJc w:val="left"/>
      <w:pPr>
        <w:ind w:left="5286" w:hanging="1440"/>
      </w:pPr>
      <w:rPr>
        <w:rFonts w:hint="default"/>
      </w:rPr>
    </w:lvl>
    <w:lvl w:ilvl="7">
      <w:start w:val="1"/>
      <w:numFmt w:val="decimal"/>
      <w:lvlText w:val="%1.%2.%3.%4.%5.%6.%7.%8"/>
      <w:lvlJc w:val="left"/>
      <w:pPr>
        <w:ind w:left="6287" w:hanging="1800"/>
      </w:pPr>
      <w:rPr>
        <w:rFonts w:hint="default"/>
      </w:rPr>
    </w:lvl>
    <w:lvl w:ilvl="8">
      <w:start w:val="1"/>
      <w:numFmt w:val="decimal"/>
      <w:lvlText w:val="%1.%2.%3.%4.%5.%6.%7.%8.%9"/>
      <w:lvlJc w:val="left"/>
      <w:pPr>
        <w:ind w:left="6928" w:hanging="1800"/>
      </w:pPr>
      <w:rPr>
        <w:rFonts w:hint="default"/>
      </w:rPr>
    </w:lvl>
  </w:abstractNum>
  <w:abstractNum w:abstractNumId="28" w15:restartNumberingAfterBreak="0">
    <w:nsid w:val="68303891"/>
    <w:multiLevelType w:val="hybridMultilevel"/>
    <w:tmpl w:val="A2788640"/>
    <w:lvl w:ilvl="0" w:tplc="04150017">
      <w:start w:val="1"/>
      <w:numFmt w:val="lowerLetter"/>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9" w15:restartNumberingAfterBreak="0">
    <w:nsid w:val="6E741B8F"/>
    <w:multiLevelType w:val="multilevel"/>
    <w:tmpl w:val="B2E6CDB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0" w15:restartNumberingAfterBreak="0">
    <w:nsid w:val="6EFE55A8"/>
    <w:multiLevelType w:val="hybridMultilevel"/>
    <w:tmpl w:val="BC4E8D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2F2C51"/>
    <w:multiLevelType w:val="multilevel"/>
    <w:tmpl w:val="F3B6322A"/>
    <w:lvl w:ilvl="0">
      <w:start w:val="1"/>
      <w:numFmt w:val="decimal"/>
      <w:lvlText w:val="%1."/>
      <w:lvlJc w:val="left"/>
      <w:pPr>
        <w:ind w:left="360" w:hanging="360"/>
      </w:pPr>
      <w:rPr>
        <w:rFonts w:hint="default"/>
      </w:rPr>
    </w:lvl>
    <w:lvl w:ilvl="1">
      <w:start w:val="2"/>
      <w:numFmt w:val="decimal"/>
      <w:lvlText w:val="%1.%2"/>
      <w:lvlJc w:val="left"/>
      <w:pPr>
        <w:ind w:left="479" w:hanging="360"/>
      </w:pPr>
      <w:rPr>
        <w:rFonts w:hint="default"/>
      </w:rPr>
    </w:lvl>
    <w:lvl w:ilvl="2">
      <w:start w:val="1"/>
      <w:numFmt w:val="decimal"/>
      <w:lvlText w:val="%1.%2.%3"/>
      <w:lvlJc w:val="left"/>
      <w:pPr>
        <w:ind w:left="1242" w:hanging="720"/>
      </w:pPr>
      <w:rPr>
        <w:rFonts w:hint="default"/>
      </w:rPr>
    </w:lvl>
    <w:lvl w:ilvl="3">
      <w:start w:val="1"/>
      <w:numFmt w:val="decimal"/>
      <w:lvlText w:val="%1.%2.%3.%4"/>
      <w:lvlJc w:val="left"/>
      <w:pPr>
        <w:ind w:left="2005" w:hanging="1080"/>
      </w:pPr>
      <w:rPr>
        <w:rFonts w:hint="default"/>
      </w:rPr>
    </w:lvl>
    <w:lvl w:ilvl="4">
      <w:start w:val="1"/>
      <w:numFmt w:val="decimal"/>
      <w:lvlText w:val="%1.%2.%3.%4.%5"/>
      <w:lvlJc w:val="left"/>
      <w:pPr>
        <w:ind w:left="2408" w:hanging="1080"/>
      </w:pPr>
      <w:rPr>
        <w:rFonts w:hint="default"/>
      </w:rPr>
    </w:lvl>
    <w:lvl w:ilvl="5">
      <w:start w:val="1"/>
      <w:numFmt w:val="decimal"/>
      <w:lvlText w:val="%1.%2.%3.%4.%5.%6"/>
      <w:lvlJc w:val="left"/>
      <w:pPr>
        <w:ind w:left="3171" w:hanging="1440"/>
      </w:pPr>
      <w:rPr>
        <w:rFonts w:hint="default"/>
      </w:rPr>
    </w:lvl>
    <w:lvl w:ilvl="6">
      <w:start w:val="1"/>
      <w:numFmt w:val="decimal"/>
      <w:lvlText w:val="%1.%2.%3.%4.%5.%6.%7"/>
      <w:lvlJc w:val="left"/>
      <w:pPr>
        <w:ind w:left="3574" w:hanging="1440"/>
      </w:pPr>
      <w:rPr>
        <w:rFonts w:hint="default"/>
      </w:rPr>
    </w:lvl>
    <w:lvl w:ilvl="7">
      <w:start w:val="1"/>
      <w:numFmt w:val="decimal"/>
      <w:lvlText w:val="%1.%2.%3.%4.%5.%6.%7.%8"/>
      <w:lvlJc w:val="left"/>
      <w:pPr>
        <w:ind w:left="4337" w:hanging="1800"/>
      </w:pPr>
      <w:rPr>
        <w:rFonts w:hint="default"/>
      </w:rPr>
    </w:lvl>
    <w:lvl w:ilvl="8">
      <w:start w:val="1"/>
      <w:numFmt w:val="decimal"/>
      <w:lvlText w:val="%1.%2.%3.%4.%5.%6.%7.%8.%9"/>
      <w:lvlJc w:val="left"/>
      <w:pPr>
        <w:ind w:left="4740" w:hanging="1800"/>
      </w:pPr>
      <w:rPr>
        <w:rFonts w:hint="default"/>
      </w:rPr>
    </w:lvl>
  </w:abstractNum>
  <w:abstractNum w:abstractNumId="32" w15:restartNumberingAfterBreak="0">
    <w:nsid w:val="712A21B3"/>
    <w:multiLevelType w:val="multilevel"/>
    <w:tmpl w:val="45240182"/>
    <w:lvl w:ilvl="0">
      <w:start w:val="1"/>
      <w:numFmt w:val="decimal"/>
      <w:lvlText w:val="%1."/>
      <w:lvlJc w:val="left"/>
      <w:pPr>
        <w:ind w:left="360" w:hanging="360"/>
      </w:pPr>
      <w:rPr>
        <w:rFonts w:ascii="Arial" w:hAnsi="Arial" w:cs="Arial" w:hint="default"/>
        <w:strike w:val="0"/>
        <w:color w:val="auto"/>
        <w:sz w:val="24"/>
        <w:szCs w:val="24"/>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15:restartNumberingAfterBreak="0">
    <w:nsid w:val="78496C23"/>
    <w:multiLevelType w:val="hybridMultilevel"/>
    <w:tmpl w:val="6F2A2320"/>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7B344C28"/>
    <w:multiLevelType w:val="hybridMultilevel"/>
    <w:tmpl w:val="1856FC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4783396">
    <w:abstractNumId w:val="0"/>
  </w:num>
  <w:num w:numId="2" w16cid:durableId="470290075">
    <w:abstractNumId w:val="24"/>
  </w:num>
  <w:num w:numId="3" w16cid:durableId="1636524758">
    <w:abstractNumId w:val="10"/>
  </w:num>
  <w:num w:numId="4" w16cid:durableId="10956844">
    <w:abstractNumId w:val="17"/>
  </w:num>
  <w:num w:numId="5" w16cid:durableId="841968854">
    <w:abstractNumId w:val="8"/>
  </w:num>
  <w:num w:numId="6" w16cid:durableId="1902789396">
    <w:abstractNumId w:val="12"/>
  </w:num>
  <w:num w:numId="7" w16cid:durableId="294138045">
    <w:abstractNumId w:val="26"/>
  </w:num>
  <w:num w:numId="8" w16cid:durableId="1976058650">
    <w:abstractNumId w:val="16"/>
  </w:num>
  <w:num w:numId="9" w16cid:durableId="218134498">
    <w:abstractNumId w:val="23"/>
  </w:num>
  <w:num w:numId="10" w16cid:durableId="1867792098">
    <w:abstractNumId w:val="3"/>
  </w:num>
  <w:num w:numId="11" w16cid:durableId="589853818">
    <w:abstractNumId w:val="29"/>
  </w:num>
  <w:num w:numId="12" w16cid:durableId="830607410">
    <w:abstractNumId w:val="15"/>
  </w:num>
  <w:num w:numId="13" w16cid:durableId="281039344">
    <w:abstractNumId w:val="25"/>
  </w:num>
  <w:num w:numId="14" w16cid:durableId="758407803">
    <w:abstractNumId w:val="20"/>
  </w:num>
  <w:num w:numId="15" w16cid:durableId="1147817920">
    <w:abstractNumId w:val="28"/>
  </w:num>
  <w:num w:numId="16" w16cid:durableId="2033261351">
    <w:abstractNumId w:val="2"/>
  </w:num>
  <w:num w:numId="17" w16cid:durableId="1636911765">
    <w:abstractNumId w:val="21"/>
  </w:num>
  <w:num w:numId="18" w16cid:durableId="10838588">
    <w:abstractNumId w:val="9"/>
  </w:num>
  <w:num w:numId="19" w16cid:durableId="1784810139">
    <w:abstractNumId w:val="22"/>
  </w:num>
  <w:num w:numId="20" w16cid:durableId="2095737590">
    <w:abstractNumId w:val="1"/>
  </w:num>
  <w:num w:numId="21" w16cid:durableId="1148741391">
    <w:abstractNumId w:val="32"/>
  </w:num>
  <w:num w:numId="22" w16cid:durableId="171185027">
    <w:abstractNumId w:val="19"/>
  </w:num>
  <w:num w:numId="23" w16cid:durableId="1184594108">
    <w:abstractNumId w:val="13"/>
  </w:num>
  <w:num w:numId="24" w16cid:durableId="225923352">
    <w:abstractNumId w:val="27"/>
  </w:num>
  <w:num w:numId="25" w16cid:durableId="2143183072">
    <w:abstractNumId w:val="30"/>
  </w:num>
  <w:num w:numId="26" w16cid:durableId="739014928">
    <w:abstractNumId w:val="31"/>
  </w:num>
  <w:num w:numId="27" w16cid:durableId="767241003">
    <w:abstractNumId w:val="4"/>
  </w:num>
  <w:num w:numId="28" w16cid:durableId="1192961655">
    <w:abstractNumId w:val="33"/>
  </w:num>
  <w:num w:numId="29" w16cid:durableId="1820922060">
    <w:abstractNumId w:val="11"/>
  </w:num>
  <w:num w:numId="30" w16cid:durableId="99643405">
    <w:abstractNumId w:val="14"/>
  </w:num>
  <w:num w:numId="31" w16cid:durableId="2146317594">
    <w:abstractNumId w:val="6"/>
  </w:num>
  <w:num w:numId="32" w16cid:durableId="1395204005">
    <w:abstractNumId w:val="5"/>
  </w:num>
  <w:num w:numId="33" w16cid:durableId="956639730">
    <w:abstractNumId w:val="34"/>
  </w:num>
  <w:num w:numId="34" w16cid:durableId="20812480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37542249">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593"/>
    <w:rsid w:val="000B55B5"/>
    <w:rsid w:val="001858C7"/>
    <w:rsid w:val="002B1462"/>
    <w:rsid w:val="002D2964"/>
    <w:rsid w:val="00316822"/>
    <w:rsid w:val="004A45D6"/>
    <w:rsid w:val="004A60D4"/>
    <w:rsid w:val="004E2593"/>
    <w:rsid w:val="00526A61"/>
    <w:rsid w:val="00556C8C"/>
    <w:rsid w:val="005D4E50"/>
    <w:rsid w:val="006F1B48"/>
    <w:rsid w:val="006F330F"/>
    <w:rsid w:val="00751517"/>
    <w:rsid w:val="007F7326"/>
    <w:rsid w:val="00803347"/>
    <w:rsid w:val="00865807"/>
    <w:rsid w:val="009877B6"/>
    <w:rsid w:val="00AE418A"/>
    <w:rsid w:val="00B12BC1"/>
    <w:rsid w:val="00BF0220"/>
    <w:rsid w:val="00C13054"/>
    <w:rsid w:val="00C46DD8"/>
    <w:rsid w:val="00CB7096"/>
    <w:rsid w:val="00E92E2E"/>
    <w:rsid w:val="00ED5916"/>
    <w:rsid w:val="00F206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CAA38"/>
  <w15:chartTrackingRefBased/>
  <w15:docId w15:val="{D1CDDBF4-B7EC-4C6B-BDB2-7D63AB0D2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2593"/>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gwek1">
    <w:name w:val="heading 1"/>
    <w:basedOn w:val="Normalny"/>
    <w:next w:val="Normalny"/>
    <w:link w:val="Nagwek1Znak"/>
    <w:qFormat/>
    <w:rsid w:val="004E25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4E25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E259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E259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E259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E259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E259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E259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E259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E259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E259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E259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E259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E259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E259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E259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E259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E2593"/>
    <w:rPr>
      <w:rFonts w:eastAsiaTheme="majorEastAsia" w:cstheme="majorBidi"/>
      <w:color w:val="272727" w:themeColor="text1" w:themeTint="D8"/>
    </w:rPr>
  </w:style>
  <w:style w:type="paragraph" w:styleId="Tytu">
    <w:name w:val="Title"/>
    <w:basedOn w:val="Normalny"/>
    <w:next w:val="Normalny"/>
    <w:link w:val="TytuZnak"/>
    <w:qFormat/>
    <w:rsid w:val="004E259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E259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4E259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E259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E2593"/>
    <w:pPr>
      <w:spacing w:before="160"/>
      <w:jc w:val="center"/>
    </w:pPr>
    <w:rPr>
      <w:i/>
      <w:iCs/>
      <w:color w:val="404040" w:themeColor="text1" w:themeTint="BF"/>
    </w:rPr>
  </w:style>
  <w:style w:type="character" w:customStyle="1" w:styleId="CytatZnak">
    <w:name w:val="Cytat Znak"/>
    <w:basedOn w:val="Domylnaczcionkaakapitu"/>
    <w:link w:val="Cytat"/>
    <w:uiPriority w:val="29"/>
    <w:rsid w:val="004E2593"/>
    <w:rPr>
      <w:i/>
      <w:iCs/>
      <w:color w:val="404040" w:themeColor="text1" w:themeTint="BF"/>
    </w:rPr>
  </w:style>
  <w:style w:type="paragraph" w:styleId="Akapitzlist">
    <w:name w:val="List Paragraph"/>
    <w:aliases w:val="CW_Lista,Numerowanie,Akapit z listą BS,Kolorowa lista — akcent 11,Obiekt,List Paragraph1,Akapit z listą 1,BulletC"/>
    <w:basedOn w:val="Normalny"/>
    <w:link w:val="AkapitzlistZnak"/>
    <w:uiPriority w:val="34"/>
    <w:qFormat/>
    <w:rsid w:val="004E2593"/>
    <w:pPr>
      <w:ind w:left="720"/>
      <w:contextualSpacing/>
    </w:pPr>
  </w:style>
  <w:style w:type="character" w:styleId="Wyrnienieintensywne">
    <w:name w:val="Intense Emphasis"/>
    <w:basedOn w:val="Domylnaczcionkaakapitu"/>
    <w:uiPriority w:val="21"/>
    <w:qFormat/>
    <w:rsid w:val="004E2593"/>
    <w:rPr>
      <w:i/>
      <w:iCs/>
      <w:color w:val="0F4761" w:themeColor="accent1" w:themeShade="BF"/>
    </w:rPr>
  </w:style>
  <w:style w:type="paragraph" w:styleId="Cytatintensywny">
    <w:name w:val="Intense Quote"/>
    <w:basedOn w:val="Normalny"/>
    <w:next w:val="Normalny"/>
    <w:link w:val="CytatintensywnyZnak"/>
    <w:uiPriority w:val="30"/>
    <w:qFormat/>
    <w:rsid w:val="004E25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E2593"/>
    <w:rPr>
      <w:i/>
      <w:iCs/>
      <w:color w:val="0F4761" w:themeColor="accent1" w:themeShade="BF"/>
    </w:rPr>
  </w:style>
  <w:style w:type="character" w:styleId="Odwoanieintensywne">
    <w:name w:val="Intense Reference"/>
    <w:basedOn w:val="Domylnaczcionkaakapitu"/>
    <w:uiPriority w:val="32"/>
    <w:qFormat/>
    <w:rsid w:val="004E2593"/>
    <w:rPr>
      <w:b/>
      <w:bCs/>
      <w:smallCaps/>
      <w:color w:val="0F4761" w:themeColor="accent1" w:themeShade="BF"/>
      <w:spacing w:val="5"/>
    </w:rPr>
  </w:style>
  <w:style w:type="character" w:customStyle="1" w:styleId="WW8Num2z0">
    <w:name w:val="WW8Num2z0"/>
    <w:rsid w:val="004E2593"/>
    <w:rPr>
      <w:rFonts w:ascii="Symbol" w:hAnsi="Symbol"/>
      <w:b/>
    </w:rPr>
  </w:style>
  <w:style w:type="character" w:customStyle="1" w:styleId="WW8Num8z0">
    <w:name w:val="WW8Num8z0"/>
    <w:rsid w:val="004E2593"/>
    <w:rPr>
      <w:rFonts w:ascii="Arial" w:hAnsi="Arial"/>
    </w:rPr>
  </w:style>
  <w:style w:type="character" w:customStyle="1" w:styleId="WW8Num9z0">
    <w:name w:val="WW8Num9z0"/>
    <w:rsid w:val="004E2593"/>
    <w:rPr>
      <w:b w:val="0"/>
      <w:i w:val="0"/>
    </w:rPr>
  </w:style>
  <w:style w:type="character" w:customStyle="1" w:styleId="Absatz-Standardschriftart">
    <w:name w:val="Absatz-Standardschriftart"/>
    <w:rsid w:val="004E2593"/>
  </w:style>
  <w:style w:type="character" w:customStyle="1" w:styleId="WW-Absatz-Standardschriftart">
    <w:name w:val="WW-Absatz-Standardschriftart"/>
    <w:rsid w:val="004E2593"/>
  </w:style>
  <w:style w:type="character" w:customStyle="1" w:styleId="WW8Num1z0">
    <w:name w:val="WW8Num1z0"/>
    <w:rsid w:val="004E2593"/>
    <w:rPr>
      <w:rFonts w:ascii="Symbol" w:hAnsi="Symbol"/>
      <w:b/>
    </w:rPr>
  </w:style>
  <w:style w:type="character" w:customStyle="1" w:styleId="WW8Num1z1">
    <w:name w:val="WW8Num1z1"/>
    <w:rsid w:val="004E2593"/>
    <w:rPr>
      <w:rFonts w:ascii="Courier New" w:hAnsi="Courier New" w:cs="Courier New"/>
    </w:rPr>
  </w:style>
  <w:style w:type="character" w:customStyle="1" w:styleId="WW8Num1z2">
    <w:name w:val="WW8Num1z2"/>
    <w:rsid w:val="004E2593"/>
    <w:rPr>
      <w:rFonts w:ascii="Wingdings" w:hAnsi="Wingdings"/>
    </w:rPr>
  </w:style>
  <w:style w:type="character" w:customStyle="1" w:styleId="WW8Num1z3">
    <w:name w:val="WW8Num1z3"/>
    <w:rsid w:val="004E2593"/>
    <w:rPr>
      <w:rFonts w:ascii="Symbol" w:hAnsi="Symbol"/>
    </w:rPr>
  </w:style>
  <w:style w:type="character" w:customStyle="1" w:styleId="WW8Num4z0">
    <w:name w:val="WW8Num4z0"/>
    <w:rsid w:val="004E2593"/>
    <w:rPr>
      <w:rFonts w:ascii="Arial" w:hAnsi="Arial" w:cs="Arial"/>
      <w:b/>
    </w:rPr>
  </w:style>
  <w:style w:type="character" w:customStyle="1" w:styleId="WW8Num7z0">
    <w:name w:val="WW8Num7z0"/>
    <w:rsid w:val="004E2593"/>
    <w:rPr>
      <w:b/>
    </w:rPr>
  </w:style>
  <w:style w:type="character" w:customStyle="1" w:styleId="WW8Num18z0">
    <w:name w:val="WW8Num18z0"/>
    <w:rsid w:val="004E2593"/>
    <w:rPr>
      <w:rFonts w:ascii="Arial" w:eastAsia="Times New Roman" w:hAnsi="Arial"/>
    </w:rPr>
  </w:style>
  <w:style w:type="character" w:customStyle="1" w:styleId="WW8Num18z1">
    <w:name w:val="WW8Num18z1"/>
    <w:rsid w:val="004E2593"/>
    <w:rPr>
      <w:rFonts w:ascii="Courier New" w:hAnsi="Courier New" w:cs="Courier New"/>
    </w:rPr>
  </w:style>
  <w:style w:type="character" w:customStyle="1" w:styleId="WW8Num18z2">
    <w:name w:val="WW8Num18z2"/>
    <w:rsid w:val="004E2593"/>
    <w:rPr>
      <w:rFonts w:ascii="Wingdings" w:hAnsi="Wingdings"/>
    </w:rPr>
  </w:style>
  <w:style w:type="character" w:customStyle="1" w:styleId="WW8Num18z3">
    <w:name w:val="WW8Num18z3"/>
    <w:rsid w:val="004E2593"/>
    <w:rPr>
      <w:rFonts w:ascii="Symbol" w:hAnsi="Symbol"/>
    </w:rPr>
  </w:style>
  <w:style w:type="character" w:customStyle="1" w:styleId="WW8Num21z0">
    <w:name w:val="WW8Num21z0"/>
    <w:rsid w:val="004E2593"/>
    <w:rPr>
      <w:b w:val="0"/>
      <w:i w:val="0"/>
    </w:rPr>
  </w:style>
  <w:style w:type="character" w:customStyle="1" w:styleId="WW8Num21z1">
    <w:name w:val="WW8Num21z1"/>
    <w:rsid w:val="004E2593"/>
    <w:rPr>
      <w:rFonts w:ascii="Times New Roman" w:eastAsia="Times New Roman" w:hAnsi="Times New Roman" w:cs="Times New Roman"/>
      <w:b/>
    </w:rPr>
  </w:style>
  <w:style w:type="character" w:customStyle="1" w:styleId="WW8Num21z2">
    <w:name w:val="WW8Num21z2"/>
    <w:rsid w:val="004E2593"/>
    <w:rPr>
      <w:rFonts w:ascii="Symbol" w:hAnsi="Symbol"/>
      <w:b/>
    </w:rPr>
  </w:style>
  <w:style w:type="character" w:customStyle="1" w:styleId="WW8Num21z3">
    <w:name w:val="WW8Num21z3"/>
    <w:rsid w:val="004E2593"/>
    <w:rPr>
      <w:rFonts w:ascii="Times New Roman" w:eastAsia="Times New Roman" w:hAnsi="Times New Roman" w:cs="Times New Roman"/>
      <w:b/>
      <w:i w:val="0"/>
    </w:rPr>
  </w:style>
  <w:style w:type="character" w:customStyle="1" w:styleId="WW8Num22z0">
    <w:name w:val="WW8Num22z0"/>
    <w:rsid w:val="004E2593"/>
    <w:rPr>
      <w:rFonts w:ascii="Symbol" w:hAnsi="Symbol"/>
    </w:rPr>
  </w:style>
  <w:style w:type="character" w:customStyle="1" w:styleId="WW8Num22z1">
    <w:name w:val="WW8Num22z1"/>
    <w:rsid w:val="004E2593"/>
    <w:rPr>
      <w:rFonts w:ascii="Courier New" w:hAnsi="Courier New" w:cs="Courier New"/>
    </w:rPr>
  </w:style>
  <w:style w:type="character" w:customStyle="1" w:styleId="WW8Num22z2">
    <w:name w:val="WW8Num22z2"/>
    <w:rsid w:val="004E2593"/>
    <w:rPr>
      <w:rFonts w:ascii="Wingdings" w:hAnsi="Wingdings"/>
    </w:rPr>
  </w:style>
  <w:style w:type="character" w:customStyle="1" w:styleId="WW8Num25z0">
    <w:name w:val="WW8Num25z0"/>
    <w:rsid w:val="004E2593"/>
    <w:rPr>
      <w:rFonts w:ascii="Arial" w:hAnsi="Arial" w:cs="Arial"/>
    </w:rPr>
  </w:style>
  <w:style w:type="character" w:customStyle="1" w:styleId="Domylnaczcionkaakapitu1">
    <w:name w:val="Domyślna czcionka akapitu1"/>
    <w:rsid w:val="004E2593"/>
  </w:style>
  <w:style w:type="character" w:styleId="Hipercze">
    <w:name w:val="Hyperlink"/>
    <w:rsid w:val="004E2593"/>
    <w:rPr>
      <w:color w:val="0000FF"/>
      <w:u w:val="single"/>
    </w:rPr>
  </w:style>
  <w:style w:type="character" w:styleId="Numerstrony">
    <w:name w:val="page number"/>
    <w:basedOn w:val="Domylnaczcionkaakapitu1"/>
    <w:rsid w:val="004E2593"/>
  </w:style>
  <w:style w:type="character" w:styleId="UyteHipercze">
    <w:name w:val="FollowedHyperlink"/>
    <w:rsid w:val="004E2593"/>
    <w:rPr>
      <w:color w:val="800080"/>
      <w:u w:val="single"/>
    </w:rPr>
  </w:style>
  <w:style w:type="character" w:customStyle="1" w:styleId="NagwekZnak">
    <w:name w:val="Nagłówek Znak"/>
    <w:rsid w:val="004E2593"/>
    <w:rPr>
      <w:sz w:val="24"/>
      <w:szCs w:val="24"/>
      <w:lang w:val="en-GB"/>
    </w:rPr>
  </w:style>
  <w:style w:type="character" w:customStyle="1" w:styleId="TekstdymkaZnak">
    <w:name w:val="Tekst dymka Znak"/>
    <w:rsid w:val="004E2593"/>
    <w:rPr>
      <w:rFonts w:ascii="Tahoma" w:hAnsi="Tahoma" w:cs="Tahoma"/>
      <w:sz w:val="16"/>
      <w:szCs w:val="16"/>
    </w:rPr>
  </w:style>
  <w:style w:type="character" w:styleId="Pogrubienie">
    <w:name w:val="Strong"/>
    <w:qFormat/>
    <w:rsid w:val="004E2593"/>
    <w:rPr>
      <w:b/>
      <w:bCs/>
    </w:rPr>
  </w:style>
  <w:style w:type="character" w:customStyle="1" w:styleId="TekstprzypisukocowegoZnak">
    <w:name w:val="Tekst przypisu końcowego Znak"/>
    <w:rsid w:val="004E2593"/>
    <w:rPr>
      <w:rFonts w:ascii="Arial" w:hAnsi="Arial" w:cs="Tahoma"/>
    </w:rPr>
  </w:style>
  <w:style w:type="character" w:customStyle="1" w:styleId="TekstprzypisudolnegoZnak">
    <w:name w:val="Tekst przypisu dolnego Znak"/>
    <w:basedOn w:val="Domylnaczcionkaakapitu1"/>
    <w:uiPriority w:val="99"/>
    <w:rsid w:val="004E2593"/>
  </w:style>
  <w:style w:type="character" w:customStyle="1" w:styleId="Znakiprzypiswdolnych">
    <w:name w:val="Znaki przypisów dolnych"/>
    <w:rsid w:val="004E2593"/>
    <w:rPr>
      <w:vertAlign w:val="superscript"/>
    </w:rPr>
  </w:style>
  <w:style w:type="character" w:customStyle="1" w:styleId="Znakinumeracji">
    <w:name w:val="Znaki numeracji"/>
    <w:rsid w:val="004E2593"/>
  </w:style>
  <w:style w:type="paragraph" w:customStyle="1" w:styleId="Nagwek20">
    <w:name w:val="Nagłówek2"/>
    <w:basedOn w:val="Normalny"/>
    <w:next w:val="Tekstpodstawowy"/>
    <w:rsid w:val="004E2593"/>
    <w:pPr>
      <w:keepNext/>
      <w:spacing w:before="240" w:after="120"/>
    </w:pPr>
    <w:rPr>
      <w:rFonts w:ascii="Arial" w:eastAsia="Lucida Sans Unicode" w:hAnsi="Arial" w:cs="Mangal"/>
      <w:sz w:val="28"/>
      <w:szCs w:val="28"/>
    </w:rPr>
  </w:style>
  <w:style w:type="paragraph" w:styleId="Tekstpodstawowy">
    <w:name w:val="Body Text"/>
    <w:basedOn w:val="Normalny"/>
    <w:link w:val="TekstpodstawowyZnak"/>
    <w:rsid w:val="004E2593"/>
    <w:pPr>
      <w:tabs>
        <w:tab w:val="left" w:pos="9000"/>
      </w:tabs>
      <w:ind w:right="-110"/>
      <w:jc w:val="both"/>
    </w:pPr>
  </w:style>
  <w:style w:type="character" w:customStyle="1" w:styleId="TekstpodstawowyZnak">
    <w:name w:val="Tekst podstawowy Znak"/>
    <w:basedOn w:val="Domylnaczcionkaakapitu"/>
    <w:link w:val="Tekstpodstawowy"/>
    <w:rsid w:val="004E2593"/>
    <w:rPr>
      <w:rFonts w:ascii="Times New Roman" w:eastAsia="Times New Roman" w:hAnsi="Times New Roman" w:cs="Times New Roman"/>
      <w:kern w:val="0"/>
      <w:sz w:val="24"/>
      <w:szCs w:val="24"/>
      <w:lang w:eastAsia="ar-SA"/>
      <w14:ligatures w14:val="none"/>
    </w:rPr>
  </w:style>
  <w:style w:type="paragraph" w:styleId="Lista">
    <w:name w:val="List"/>
    <w:basedOn w:val="Tekstpodstawowy"/>
    <w:rsid w:val="004E2593"/>
    <w:pPr>
      <w:tabs>
        <w:tab w:val="clear" w:pos="9000"/>
      </w:tabs>
      <w:spacing w:after="120"/>
      <w:ind w:right="0"/>
      <w:jc w:val="left"/>
    </w:pPr>
    <w:rPr>
      <w:szCs w:val="20"/>
    </w:rPr>
  </w:style>
  <w:style w:type="paragraph" w:customStyle="1" w:styleId="Podpis1">
    <w:name w:val="Podpis1"/>
    <w:basedOn w:val="Normalny"/>
    <w:rsid w:val="004E2593"/>
    <w:pPr>
      <w:suppressLineNumbers/>
      <w:spacing w:before="120" w:after="120"/>
    </w:pPr>
    <w:rPr>
      <w:rFonts w:cs="Mangal"/>
      <w:i/>
      <w:iCs/>
    </w:rPr>
  </w:style>
  <w:style w:type="paragraph" w:customStyle="1" w:styleId="Indeks">
    <w:name w:val="Indeks"/>
    <w:basedOn w:val="Normalny"/>
    <w:rsid w:val="004E2593"/>
    <w:pPr>
      <w:suppressLineNumbers/>
    </w:pPr>
    <w:rPr>
      <w:rFonts w:cs="Mangal"/>
    </w:rPr>
  </w:style>
  <w:style w:type="paragraph" w:styleId="NormalnyWeb">
    <w:name w:val="Normal (Web)"/>
    <w:basedOn w:val="Normalny"/>
    <w:qFormat/>
    <w:rsid w:val="004E2593"/>
    <w:pPr>
      <w:spacing w:before="280" w:after="119"/>
    </w:pPr>
  </w:style>
  <w:style w:type="paragraph" w:styleId="Stopka">
    <w:name w:val="footer"/>
    <w:basedOn w:val="Normalny"/>
    <w:link w:val="StopkaZnak"/>
    <w:rsid w:val="004E2593"/>
    <w:pPr>
      <w:tabs>
        <w:tab w:val="center" w:pos="4536"/>
        <w:tab w:val="right" w:pos="9072"/>
      </w:tabs>
    </w:pPr>
  </w:style>
  <w:style w:type="character" w:customStyle="1" w:styleId="StopkaZnak">
    <w:name w:val="Stopka Znak"/>
    <w:basedOn w:val="Domylnaczcionkaakapitu"/>
    <w:link w:val="Stopka"/>
    <w:rsid w:val="004E2593"/>
    <w:rPr>
      <w:rFonts w:ascii="Times New Roman" w:eastAsia="Times New Roman" w:hAnsi="Times New Roman" w:cs="Times New Roman"/>
      <w:kern w:val="0"/>
      <w:sz w:val="24"/>
      <w:szCs w:val="24"/>
      <w:lang w:eastAsia="ar-SA"/>
      <w14:ligatures w14:val="none"/>
    </w:rPr>
  </w:style>
  <w:style w:type="paragraph" w:customStyle="1" w:styleId="WW-Domylnie">
    <w:name w:val="WW-Domyślnie"/>
    <w:rsid w:val="004E2593"/>
    <w:pPr>
      <w:suppressAutoHyphens/>
      <w:spacing w:after="0" w:line="240" w:lineRule="auto"/>
    </w:pPr>
    <w:rPr>
      <w:rFonts w:ascii="Times New Roman" w:eastAsia="Arial" w:hAnsi="Times New Roman" w:cs="Times New Roman"/>
      <w:kern w:val="0"/>
      <w:sz w:val="24"/>
      <w:szCs w:val="20"/>
      <w:lang w:eastAsia="ar-SA"/>
      <w14:ligatures w14:val="none"/>
    </w:rPr>
  </w:style>
  <w:style w:type="paragraph" w:styleId="Nagwek">
    <w:name w:val="header"/>
    <w:basedOn w:val="Normalny"/>
    <w:link w:val="NagwekZnak1"/>
    <w:rsid w:val="004E2593"/>
    <w:pPr>
      <w:tabs>
        <w:tab w:val="center" w:pos="4153"/>
        <w:tab w:val="right" w:pos="8306"/>
      </w:tabs>
    </w:pPr>
    <w:rPr>
      <w:lang w:val="en-GB"/>
    </w:rPr>
  </w:style>
  <w:style w:type="character" w:customStyle="1" w:styleId="NagwekZnak1">
    <w:name w:val="Nagłówek Znak1"/>
    <w:basedOn w:val="Domylnaczcionkaakapitu"/>
    <w:link w:val="Nagwek"/>
    <w:rsid w:val="004E2593"/>
    <w:rPr>
      <w:rFonts w:ascii="Times New Roman" w:eastAsia="Times New Roman" w:hAnsi="Times New Roman" w:cs="Times New Roman"/>
      <w:kern w:val="0"/>
      <w:sz w:val="24"/>
      <w:szCs w:val="24"/>
      <w:lang w:val="en-GB" w:eastAsia="ar-SA"/>
      <w14:ligatures w14:val="none"/>
    </w:rPr>
  </w:style>
  <w:style w:type="paragraph" w:customStyle="1" w:styleId="Sowowa">
    <w:name w:val="Sowowa"/>
    <w:basedOn w:val="Normalny"/>
    <w:rsid w:val="004E2593"/>
    <w:pPr>
      <w:widowControl w:val="0"/>
      <w:spacing w:line="360" w:lineRule="auto"/>
    </w:pPr>
    <w:rPr>
      <w:rFonts w:eastAsia="Tahoma" w:cs="Tahoma"/>
      <w:szCs w:val="20"/>
    </w:rPr>
  </w:style>
  <w:style w:type="paragraph" w:customStyle="1" w:styleId="sowowa0">
    <w:name w:val="sowowa"/>
    <w:basedOn w:val="Normalny"/>
    <w:rsid w:val="004E2593"/>
    <w:pPr>
      <w:spacing w:before="280" w:after="280"/>
    </w:pPr>
  </w:style>
  <w:style w:type="paragraph" w:customStyle="1" w:styleId="paragraf">
    <w:name w:val="paragraf"/>
    <w:basedOn w:val="Normalny"/>
    <w:rsid w:val="004E2593"/>
    <w:pPr>
      <w:spacing w:before="60"/>
    </w:pPr>
    <w:rPr>
      <w:rFonts w:ascii="Arial" w:hAnsi="Arial"/>
      <w:b/>
      <w:sz w:val="16"/>
      <w:szCs w:val="20"/>
    </w:rPr>
  </w:style>
  <w:style w:type="paragraph" w:customStyle="1" w:styleId="ZnakZnakZnakZnakZnakZnak">
    <w:name w:val="Znak Znak Znak Znak Znak Znak"/>
    <w:basedOn w:val="Normalny"/>
    <w:rsid w:val="004E2593"/>
  </w:style>
  <w:style w:type="paragraph" w:customStyle="1" w:styleId="Normalny12pt">
    <w:name w:val="Normalny + 12 pt"/>
    <w:basedOn w:val="Normalny"/>
    <w:rsid w:val="004E2593"/>
    <w:pPr>
      <w:widowControl w:val="0"/>
      <w:numPr>
        <w:numId w:val="1"/>
      </w:numPr>
      <w:spacing w:before="120" w:after="120"/>
      <w:jc w:val="both"/>
    </w:pPr>
    <w:rPr>
      <w:color w:val="000000"/>
    </w:rPr>
  </w:style>
  <w:style w:type="paragraph" w:customStyle="1" w:styleId="Tekstblokowy1">
    <w:name w:val="Tekst blokowy1"/>
    <w:basedOn w:val="Normalny"/>
    <w:rsid w:val="004E2593"/>
    <w:pPr>
      <w:ind w:left="567" w:right="-2" w:hanging="567"/>
      <w:jc w:val="both"/>
    </w:pPr>
  </w:style>
  <w:style w:type="paragraph" w:customStyle="1" w:styleId="Tekstpodstawowy21">
    <w:name w:val="Tekst podstawowy 21"/>
    <w:basedOn w:val="Normalny"/>
    <w:rsid w:val="004E2593"/>
    <w:pPr>
      <w:spacing w:after="120" w:line="480" w:lineRule="auto"/>
    </w:pPr>
  </w:style>
  <w:style w:type="paragraph" w:customStyle="1" w:styleId="Tekstpodstawowy31">
    <w:name w:val="Tekst podstawowy 31"/>
    <w:basedOn w:val="Normalny"/>
    <w:rsid w:val="004E2593"/>
    <w:pPr>
      <w:spacing w:after="120"/>
    </w:pPr>
    <w:rPr>
      <w:sz w:val="16"/>
      <w:szCs w:val="16"/>
    </w:rPr>
  </w:style>
  <w:style w:type="paragraph" w:styleId="Tekstpodstawowywcity">
    <w:name w:val="Body Text Indent"/>
    <w:basedOn w:val="Normalny"/>
    <w:link w:val="TekstpodstawowywcityZnak"/>
    <w:rsid w:val="004E2593"/>
    <w:pPr>
      <w:spacing w:after="120"/>
      <w:ind w:left="283"/>
    </w:pPr>
  </w:style>
  <w:style w:type="character" w:customStyle="1" w:styleId="TekstpodstawowywcityZnak">
    <w:name w:val="Tekst podstawowy wcięty Znak"/>
    <w:basedOn w:val="Domylnaczcionkaakapitu"/>
    <w:link w:val="Tekstpodstawowywcity"/>
    <w:rsid w:val="004E2593"/>
    <w:rPr>
      <w:rFonts w:ascii="Times New Roman" w:eastAsia="Times New Roman" w:hAnsi="Times New Roman" w:cs="Times New Roman"/>
      <w:kern w:val="0"/>
      <w:sz w:val="24"/>
      <w:szCs w:val="24"/>
      <w:lang w:eastAsia="ar-SA"/>
      <w14:ligatures w14:val="none"/>
    </w:rPr>
  </w:style>
  <w:style w:type="paragraph" w:customStyle="1" w:styleId="Tekstpodstawowywcity21">
    <w:name w:val="Tekst podstawowy wcięty 21"/>
    <w:basedOn w:val="Normalny"/>
    <w:rsid w:val="004E2593"/>
    <w:pPr>
      <w:spacing w:after="120" w:line="480" w:lineRule="auto"/>
      <w:ind w:left="283"/>
    </w:pPr>
  </w:style>
  <w:style w:type="paragraph" w:customStyle="1" w:styleId="Tekstpodstawowywcity31">
    <w:name w:val="Tekst podstawowy wcięty 31"/>
    <w:basedOn w:val="Normalny"/>
    <w:rsid w:val="004E2593"/>
    <w:pPr>
      <w:ind w:left="1260" w:hanging="1260"/>
    </w:pPr>
    <w:rPr>
      <w:rFonts w:ascii="Arial" w:hAnsi="Arial" w:cs="Arial"/>
      <w:szCs w:val="28"/>
    </w:rPr>
  </w:style>
  <w:style w:type="paragraph" w:styleId="Tekstdymka">
    <w:name w:val="Balloon Text"/>
    <w:basedOn w:val="Normalny"/>
    <w:link w:val="TekstdymkaZnak1"/>
    <w:rsid w:val="004E2593"/>
    <w:rPr>
      <w:rFonts w:ascii="Tahoma" w:hAnsi="Tahoma" w:cs="Tahoma"/>
      <w:sz w:val="16"/>
      <w:szCs w:val="16"/>
    </w:rPr>
  </w:style>
  <w:style w:type="character" w:customStyle="1" w:styleId="TekstdymkaZnak1">
    <w:name w:val="Tekst dymka Znak1"/>
    <w:basedOn w:val="Domylnaczcionkaakapitu"/>
    <w:link w:val="Tekstdymka"/>
    <w:rsid w:val="004E2593"/>
    <w:rPr>
      <w:rFonts w:ascii="Tahoma" w:eastAsia="Times New Roman" w:hAnsi="Tahoma" w:cs="Tahoma"/>
      <w:kern w:val="0"/>
      <w:sz w:val="16"/>
      <w:szCs w:val="16"/>
      <w:lang w:eastAsia="ar-SA"/>
      <w14:ligatures w14:val="none"/>
    </w:rPr>
  </w:style>
  <w:style w:type="paragraph" w:styleId="Tekstprzypisukocowego">
    <w:name w:val="endnote text"/>
    <w:basedOn w:val="Normalny"/>
    <w:link w:val="TekstprzypisukocowegoZnak1"/>
    <w:rsid w:val="004E2593"/>
    <w:rPr>
      <w:rFonts w:ascii="Arial" w:hAnsi="Arial" w:cs="Tahoma"/>
      <w:sz w:val="20"/>
      <w:szCs w:val="20"/>
    </w:rPr>
  </w:style>
  <w:style w:type="character" w:customStyle="1" w:styleId="TekstprzypisukocowegoZnak1">
    <w:name w:val="Tekst przypisu końcowego Znak1"/>
    <w:basedOn w:val="Domylnaczcionkaakapitu"/>
    <w:link w:val="Tekstprzypisukocowego"/>
    <w:rsid w:val="004E2593"/>
    <w:rPr>
      <w:rFonts w:ascii="Arial" w:eastAsia="Times New Roman" w:hAnsi="Arial" w:cs="Tahoma"/>
      <w:kern w:val="0"/>
      <w:sz w:val="20"/>
      <w:szCs w:val="20"/>
      <w:lang w:eastAsia="ar-SA"/>
      <w14:ligatures w14:val="none"/>
    </w:rPr>
  </w:style>
  <w:style w:type="paragraph" w:customStyle="1" w:styleId="Tekstpodstawowy32">
    <w:name w:val="Tekst podstawowy 32"/>
    <w:basedOn w:val="Normalny"/>
    <w:rsid w:val="004E2593"/>
    <w:pPr>
      <w:jc w:val="both"/>
    </w:pPr>
    <w:rPr>
      <w:b/>
      <w:szCs w:val="20"/>
    </w:rPr>
  </w:style>
  <w:style w:type="paragraph" w:customStyle="1" w:styleId="ZnakZnakZnakZnakZnakZnakZnak">
    <w:name w:val="Znak Znak Znak Znak Znak Znak Znak"/>
    <w:basedOn w:val="Normalny"/>
    <w:rsid w:val="004E2593"/>
  </w:style>
  <w:style w:type="paragraph" w:customStyle="1" w:styleId="Nagwek10">
    <w:name w:val="Nagłówek1"/>
    <w:basedOn w:val="Normalny"/>
    <w:next w:val="Tekstpodstawowy"/>
    <w:rsid w:val="004E2593"/>
    <w:pPr>
      <w:keepNext/>
      <w:spacing w:before="240" w:after="120"/>
    </w:pPr>
    <w:rPr>
      <w:rFonts w:ascii="Arial" w:eastAsia="Calibri" w:hAnsi="Arial" w:cs="Tahoma"/>
      <w:sz w:val="28"/>
      <w:szCs w:val="28"/>
    </w:rPr>
  </w:style>
  <w:style w:type="paragraph" w:styleId="Tekstprzypisudolnego">
    <w:name w:val="footnote text"/>
    <w:basedOn w:val="Normalny"/>
    <w:link w:val="TekstprzypisudolnegoZnak1"/>
    <w:uiPriority w:val="99"/>
    <w:rsid w:val="004E2593"/>
    <w:rPr>
      <w:sz w:val="20"/>
      <w:szCs w:val="20"/>
    </w:rPr>
  </w:style>
  <w:style w:type="character" w:customStyle="1" w:styleId="TekstprzypisudolnegoZnak1">
    <w:name w:val="Tekst przypisu dolnego Znak1"/>
    <w:basedOn w:val="Domylnaczcionkaakapitu"/>
    <w:link w:val="Tekstprzypisudolnego"/>
    <w:uiPriority w:val="99"/>
    <w:rsid w:val="004E2593"/>
    <w:rPr>
      <w:rFonts w:ascii="Times New Roman" w:eastAsia="Times New Roman" w:hAnsi="Times New Roman" w:cs="Times New Roman"/>
      <w:kern w:val="0"/>
      <w:sz w:val="20"/>
      <w:szCs w:val="20"/>
      <w:lang w:eastAsia="ar-SA"/>
      <w14:ligatures w14:val="none"/>
    </w:rPr>
  </w:style>
  <w:style w:type="paragraph" w:customStyle="1" w:styleId="Zawartotabeli">
    <w:name w:val="Zawartość tabeli"/>
    <w:basedOn w:val="Normalny"/>
    <w:rsid w:val="004E2593"/>
    <w:pPr>
      <w:suppressLineNumbers/>
    </w:pPr>
    <w:rPr>
      <w:szCs w:val="20"/>
    </w:rPr>
  </w:style>
  <w:style w:type="paragraph" w:customStyle="1" w:styleId="Nagwektabeli">
    <w:name w:val="Nagłówek tabeli"/>
    <w:basedOn w:val="Zawartotabeli"/>
    <w:rsid w:val="004E2593"/>
    <w:pPr>
      <w:jc w:val="center"/>
    </w:pPr>
    <w:rPr>
      <w:b/>
      <w:bCs/>
      <w:i/>
      <w:iCs/>
    </w:rPr>
  </w:style>
  <w:style w:type="paragraph" w:customStyle="1" w:styleId="Zawartoramki">
    <w:name w:val="Zawartość ramki"/>
    <w:basedOn w:val="Tekstpodstawowy"/>
    <w:rsid w:val="004E2593"/>
  </w:style>
  <w:style w:type="paragraph" w:customStyle="1" w:styleId="Akapitzlist1">
    <w:name w:val="Akapit z listą1"/>
    <w:basedOn w:val="Normalny"/>
    <w:uiPriority w:val="99"/>
    <w:rsid w:val="004E2593"/>
    <w:pPr>
      <w:ind w:left="720"/>
    </w:pPr>
    <w:rPr>
      <w:rFonts w:eastAsia="Calibri"/>
    </w:rPr>
  </w:style>
  <w:style w:type="paragraph" w:customStyle="1" w:styleId="Akapitzlist2">
    <w:name w:val="Akapit z listą2"/>
    <w:basedOn w:val="Normalny"/>
    <w:link w:val="ListParagraphChar"/>
    <w:rsid w:val="004E2593"/>
    <w:pPr>
      <w:suppressAutoHyphens w:val="0"/>
      <w:ind w:left="720"/>
      <w:contextualSpacing/>
    </w:pPr>
    <w:rPr>
      <w:rFonts w:eastAsia="Calibri"/>
      <w:lang w:eastAsia="en-US"/>
    </w:rPr>
  </w:style>
  <w:style w:type="character" w:customStyle="1" w:styleId="ListParagraphChar">
    <w:name w:val="List Paragraph Char"/>
    <w:link w:val="Akapitzlist2"/>
    <w:locked/>
    <w:rsid w:val="004E2593"/>
    <w:rPr>
      <w:rFonts w:ascii="Times New Roman" w:eastAsia="Calibri" w:hAnsi="Times New Roman" w:cs="Times New Roman"/>
      <w:kern w:val="0"/>
      <w:sz w:val="24"/>
      <w:szCs w:val="24"/>
      <w14:ligatures w14:val="none"/>
    </w:rPr>
  </w:style>
  <w:style w:type="table" w:styleId="Tabela-Siatka">
    <w:name w:val="Table Grid"/>
    <w:basedOn w:val="Standardowy"/>
    <w:rsid w:val="004E2593"/>
    <w:pPr>
      <w:suppressAutoHyphens/>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4E2593"/>
    <w:pPr>
      <w:spacing w:after="0" w:line="240" w:lineRule="auto"/>
      <w:jc w:val="both"/>
    </w:pPr>
    <w:rPr>
      <w:rFonts w:ascii="Times New Roman" w:eastAsia="Calibri" w:hAnsi="Times New Roman" w:cs="Times New Roman"/>
      <w:kern w:val="0"/>
      <w:sz w:val="24"/>
      <w14:ligatures w14:val="none"/>
    </w:rPr>
  </w:style>
  <w:style w:type="paragraph" w:customStyle="1" w:styleId="Bezodstpw1">
    <w:name w:val="Bez odstępów1"/>
    <w:rsid w:val="004E2593"/>
    <w:pPr>
      <w:spacing w:after="0" w:line="240" w:lineRule="auto"/>
      <w:jc w:val="both"/>
    </w:pPr>
    <w:rPr>
      <w:rFonts w:ascii="Times New Roman" w:eastAsia="Times New Roman" w:hAnsi="Times New Roman" w:cs="Times New Roman"/>
      <w:kern w:val="0"/>
      <w:sz w:val="24"/>
      <w14:ligatures w14:val="none"/>
    </w:rPr>
  </w:style>
  <w:style w:type="paragraph" w:customStyle="1" w:styleId="Standard">
    <w:name w:val="Standard"/>
    <w:rsid w:val="004E2593"/>
    <w:pPr>
      <w:suppressAutoHyphens/>
      <w:autoSpaceDN w:val="0"/>
      <w:spacing w:after="0" w:line="240" w:lineRule="auto"/>
      <w:ind w:left="57" w:right="57" w:firstLine="360"/>
      <w:jc w:val="both"/>
      <w:textAlignment w:val="baseline"/>
    </w:pPr>
    <w:rPr>
      <w:rFonts w:ascii="Calibri" w:eastAsia="SimSun" w:hAnsi="Calibri" w:cs="F"/>
      <w:kern w:val="3"/>
      <w:lang w:val="en-US" w:bidi="en-US"/>
      <w14:ligatures w14:val="none"/>
    </w:rPr>
  </w:style>
  <w:style w:type="character" w:customStyle="1" w:styleId="txt-new">
    <w:name w:val="txt-new"/>
    <w:rsid w:val="004E2593"/>
  </w:style>
  <w:style w:type="paragraph" w:customStyle="1" w:styleId="Bezodstpw10">
    <w:name w:val="Bez odstępów1"/>
    <w:rsid w:val="004E2593"/>
    <w:pPr>
      <w:spacing w:after="0" w:line="240" w:lineRule="auto"/>
      <w:jc w:val="both"/>
    </w:pPr>
    <w:rPr>
      <w:rFonts w:ascii="Times New Roman" w:eastAsia="Times New Roman" w:hAnsi="Times New Roman" w:cs="Times New Roman"/>
      <w:kern w:val="0"/>
      <w:sz w:val="24"/>
      <w14:ligatures w14:val="none"/>
    </w:rPr>
  </w:style>
  <w:style w:type="character" w:customStyle="1" w:styleId="AkapitzlistZnak">
    <w:name w:val="Akapit z listą Znak"/>
    <w:aliases w:val="CW_Lista Znak,Numerowanie Znak,Akapit z listą BS Znak,Kolorowa lista — akcent 11 Znak,Obiekt Znak,List Paragraph1 Znak,Akapit z listą 1 Znak,BulletC Znak"/>
    <w:link w:val="Akapitzlist"/>
    <w:uiPriority w:val="34"/>
    <w:locked/>
    <w:rsid w:val="004E2593"/>
  </w:style>
  <w:style w:type="character" w:styleId="Odwoanieprzypisudolnego">
    <w:name w:val="footnote reference"/>
    <w:uiPriority w:val="99"/>
    <w:unhideWhenUsed/>
    <w:rsid w:val="004E2593"/>
    <w:rPr>
      <w:vertAlign w:val="superscript"/>
    </w:rPr>
  </w:style>
  <w:style w:type="character" w:styleId="Odwoaniedokomentarza">
    <w:name w:val="annotation reference"/>
    <w:rsid w:val="004E2593"/>
    <w:rPr>
      <w:sz w:val="16"/>
      <w:szCs w:val="16"/>
    </w:rPr>
  </w:style>
  <w:style w:type="paragraph" w:styleId="Tekstkomentarza">
    <w:name w:val="annotation text"/>
    <w:basedOn w:val="Normalny"/>
    <w:link w:val="TekstkomentarzaZnak"/>
    <w:rsid w:val="004E2593"/>
    <w:rPr>
      <w:sz w:val="20"/>
      <w:szCs w:val="20"/>
    </w:rPr>
  </w:style>
  <w:style w:type="character" w:customStyle="1" w:styleId="TekstkomentarzaZnak">
    <w:name w:val="Tekst komentarza Znak"/>
    <w:basedOn w:val="Domylnaczcionkaakapitu"/>
    <w:link w:val="Tekstkomentarza"/>
    <w:rsid w:val="004E2593"/>
    <w:rPr>
      <w:rFonts w:ascii="Times New Roman" w:eastAsia="Times New Roman" w:hAnsi="Times New Roman" w:cs="Times New Roman"/>
      <w:kern w:val="0"/>
      <w:sz w:val="20"/>
      <w:szCs w:val="20"/>
      <w:lang w:eastAsia="ar-SA"/>
      <w14:ligatures w14:val="none"/>
    </w:rPr>
  </w:style>
  <w:style w:type="paragraph" w:styleId="Tematkomentarza">
    <w:name w:val="annotation subject"/>
    <w:basedOn w:val="Tekstkomentarza"/>
    <w:next w:val="Tekstkomentarza"/>
    <w:link w:val="TematkomentarzaZnak"/>
    <w:rsid w:val="004E2593"/>
    <w:rPr>
      <w:b/>
      <w:bCs/>
    </w:rPr>
  </w:style>
  <w:style w:type="character" w:customStyle="1" w:styleId="TematkomentarzaZnak">
    <w:name w:val="Temat komentarza Znak"/>
    <w:basedOn w:val="TekstkomentarzaZnak"/>
    <w:link w:val="Tematkomentarza"/>
    <w:rsid w:val="004E2593"/>
    <w:rPr>
      <w:rFonts w:ascii="Times New Roman" w:eastAsia="Times New Roman" w:hAnsi="Times New Roman" w:cs="Times New Roman"/>
      <w:b/>
      <w:bCs/>
      <w:kern w:val="0"/>
      <w:sz w:val="20"/>
      <w:szCs w:val="20"/>
      <w:lang w:eastAsia="ar-SA"/>
      <w14:ligatures w14:val="none"/>
    </w:rPr>
  </w:style>
  <w:style w:type="character" w:customStyle="1" w:styleId="text">
    <w:name w:val="text"/>
    <w:basedOn w:val="Domylnaczcionkaakapitu"/>
    <w:uiPriority w:val="99"/>
    <w:rsid w:val="004E2593"/>
  </w:style>
  <w:style w:type="character" w:styleId="Nierozpoznanawzmianka">
    <w:name w:val="Unresolved Mention"/>
    <w:uiPriority w:val="99"/>
    <w:semiHidden/>
    <w:unhideWhenUsed/>
    <w:rsid w:val="004E2593"/>
    <w:rPr>
      <w:color w:val="605E5C"/>
      <w:shd w:val="clear" w:color="auto" w:fill="E1DFDD"/>
    </w:rPr>
  </w:style>
  <w:style w:type="character" w:customStyle="1" w:styleId="markedcontent">
    <w:name w:val="markedcontent"/>
    <w:basedOn w:val="Domylnaczcionkaakapitu"/>
    <w:rsid w:val="004E25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70563125-0a96-4cb1-8a05-db3a3af69d4a"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rzetargi@erzeszow.pl" TargetMode="External"/><Relationship Id="rId12" Type="http://schemas.openxmlformats.org/officeDocument/2006/relationships/hyperlink" Target="https://sip.lex.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21</Pages>
  <Words>7324</Words>
  <Characters>43944</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Wojtas Ewelina</dc:creator>
  <cp:keywords/>
  <dc:description/>
  <cp:lastModifiedBy>Wojtas Ewelina</cp:lastModifiedBy>
  <cp:revision>6</cp:revision>
  <dcterms:created xsi:type="dcterms:W3CDTF">2025-12-04T12:42:00Z</dcterms:created>
  <dcterms:modified xsi:type="dcterms:W3CDTF">2025-12-05T11:26:00Z</dcterms:modified>
</cp:coreProperties>
</file>